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1C9F35DE" w:rsidR="009827B8" w:rsidRDefault="009827B8" w:rsidP="009827B8">
      <w:pPr>
        <w:pStyle w:val="3GPPHeader"/>
      </w:pPr>
      <w:r>
        <w:t>3GPP TSG-RAN Meeting #</w:t>
      </w:r>
      <w:r w:rsidR="001321C1">
        <w:t>81</w:t>
      </w:r>
      <w:r>
        <w:tab/>
        <w:t>R</w:t>
      </w:r>
      <w:r w:rsidR="002C6058">
        <w:t>P</w:t>
      </w:r>
      <w:r>
        <w:t>-1</w:t>
      </w:r>
      <w:r w:rsidR="004320CA">
        <w:t>8</w:t>
      </w:r>
      <w:r w:rsidR="002C6058">
        <w:t>1889</w:t>
      </w:r>
    </w:p>
    <w:p w14:paraId="49B0E532" w14:textId="1BF0B36A" w:rsidR="009827B8" w:rsidRDefault="009F27A5" w:rsidP="009827B8">
      <w:pPr>
        <w:pStyle w:val="3GPPHeader"/>
      </w:pPr>
      <w:r>
        <w:t>Gold Coast</w:t>
      </w:r>
      <w:r w:rsidR="009827B8">
        <w:t>,</w:t>
      </w:r>
      <w:r>
        <w:t xml:space="preserve"> Australia,</w:t>
      </w:r>
      <w:r w:rsidR="009827B8">
        <w:t xml:space="preserve"> </w:t>
      </w:r>
      <w:r w:rsidR="001321C1">
        <w:t>Sept</w:t>
      </w:r>
      <w:r w:rsidR="009827B8">
        <w:t xml:space="preserve"> </w:t>
      </w:r>
      <w:r w:rsidR="001321C1">
        <w:t>10</w:t>
      </w:r>
      <w:r w:rsidR="009827B8" w:rsidRPr="00DA7F5A">
        <w:rPr>
          <w:vertAlign w:val="superscript"/>
        </w:rPr>
        <w:t>th</w:t>
      </w:r>
      <w:r w:rsidR="009827B8">
        <w:t xml:space="preserve"> – </w:t>
      </w:r>
      <w:r w:rsidR="001321C1">
        <w:t>13</w:t>
      </w:r>
      <w:r w:rsidR="009827B8" w:rsidRPr="00DA7F5A">
        <w:rPr>
          <w:vertAlign w:val="superscript"/>
        </w:rPr>
        <w:t>th</w:t>
      </w:r>
      <w:r w:rsidR="009827B8">
        <w:t>, 2018</w:t>
      </w:r>
    </w:p>
    <w:p w14:paraId="657A875C" w14:textId="77777777" w:rsidR="00832187" w:rsidRPr="009827B8" w:rsidRDefault="00832187" w:rsidP="00FE53CF">
      <w:pPr>
        <w:pStyle w:val="3GPPHeader"/>
      </w:pPr>
    </w:p>
    <w:p w14:paraId="722EFEBE" w14:textId="6FF4C869" w:rsidR="00FE53CF" w:rsidRPr="009827B8" w:rsidRDefault="00FE53CF" w:rsidP="00FE53CF">
      <w:pPr>
        <w:pStyle w:val="3GPPHeader"/>
      </w:pPr>
      <w:r w:rsidRPr="009827B8">
        <w:t>Source:</w:t>
      </w:r>
      <w:r w:rsidRPr="009827B8">
        <w:tab/>
        <w:t>Ericsson</w:t>
      </w:r>
      <w:r w:rsidR="00D673D6">
        <w:t>, Sierra Wireless</w:t>
      </w:r>
    </w:p>
    <w:p w14:paraId="0FEFBF74" w14:textId="0A32F14A" w:rsidR="00FE53CF" w:rsidRPr="009827B8" w:rsidRDefault="00FE53CF" w:rsidP="00295AAD">
      <w:pPr>
        <w:pStyle w:val="3GPPHeader"/>
        <w:ind w:left="1797" w:hanging="1797"/>
      </w:pPr>
      <w:r w:rsidRPr="009827B8">
        <w:t>Title:</w:t>
      </w:r>
      <w:r w:rsidRPr="009827B8">
        <w:tab/>
      </w:r>
      <w:r w:rsidR="005E36A6" w:rsidRPr="009827B8">
        <w:t xml:space="preserve">IMT-2020 </w:t>
      </w:r>
      <w:proofErr w:type="spellStart"/>
      <w:r w:rsidR="005E36A6" w:rsidRPr="009827B8">
        <w:t>self evaluation</w:t>
      </w:r>
      <w:proofErr w:type="spellEnd"/>
      <w:r w:rsidR="005E36A6" w:rsidRPr="009827B8">
        <w:t xml:space="preserve">: </w:t>
      </w:r>
      <w:proofErr w:type="spellStart"/>
      <w:r w:rsidR="005E36A6" w:rsidRPr="009827B8">
        <w:t>mMTC</w:t>
      </w:r>
      <w:proofErr w:type="spellEnd"/>
      <w:r w:rsidR="005E36A6" w:rsidRPr="009827B8">
        <w:t xml:space="preserve"> </w:t>
      </w:r>
      <w:r w:rsidR="001B1159">
        <w:t>link budget</w:t>
      </w:r>
    </w:p>
    <w:p w14:paraId="7B908580" w14:textId="3186766D" w:rsidR="00FE53CF" w:rsidRPr="00A61AE3" w:rsidRDefault="00FE53CF" w:rsidP="00FE53CF">
      <w:pPr>
        <w:pStyle w:val="3GPPHeader"/>
      </w:pPr>
      <w:r w:rsidRPr="002C7796">
        <w:t>Agenda Item:</w:t>
      </w:r>
      <w:r w:rsidRPr="002C7796">
        <w:tab/>
      </w:r>
      <w:r w:rsidR="002C6058">
        <w:t>8.2</w:t>
      </w:r>
    </w:p>
    <w:p w14:paraId="725E80D3" w14:textId="63B1E1A8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  <w:r w:rsidR="002C6058"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32B05DC6" w:rsidR="001F7BC3" w:rsidRDefault="00C571F8" w:rsidP="001F7BC3">
      <w:pPr>
        <w:pStyle w:val="BodyText"/>
      </w:pPr>
      <w:bookmarkStart w:id="0" w:name="_Ref178064866"/>
      <w:r w:rsidRPr="008352C5">
        <w:t xml:space="preserve">3GPP </w:t>
      </w:r>
      <w:r w:rsidR="001B1159">
        <w:t>are</w:t>
      </w:r>
      <w:r w:rsidRPr="008352C5">
        <w:t xml:space="preserve"> as part of the New Study Item on Self Evaluation towards IMT-2020 Submission </w:t>
      </w:r>
      <w:r>
        <w:fldChar w:fldCharType="begin"/>
      </w:r>
      <w:r w:rsidRPr="008352C5">
        <w:instrText xml:space="preserve"> REF _Ref494203772 \r \h </w:instrText>
      </w:r>
      <w:r>
        <w:fldChar w:fldCharType="separate"/>
      </w:r>
      <w:r w:rsidR="00664BD7">
        <w:t>[1]</w:t>
      </w:r>
      <w:r>
        <w:fldChar w:fldCharType="end"/>
      </w:r>
      <w:r w:rsidRPr="008352C5">
        <w:t xml:space="preserve"> </w:t>
      </w:r>
      <w:r w:rsidR="001B1159">
        <w:t xml:space="preserve">preparing a link budget calculation for the use cases </w:t>
      </w:r>
      <w:proofErr w:type="spellStart"/>
      <w:r w:rsidR="001B1159">
        <w:t>eMBB</w:t>
      </w:r>
      <w:proofErr w:type="spellEnd"/>
      <w:r w:rsidR="001B1159">
        <w:t xml:space="preserve">, </w:t>
      </w:r>
      <w:proofErr w:type="spellStart"/>
      <w:r w:rsidR="001B1159">
        <w:t>mMTC</w:t>
      </w:r>
      <w:proofErr w:type="spellEnd"/>
      <w:r w:rsidR="001B1159">
        <w:t xml:space="preserve"> and URLLC. In this contribution we present </w:t>
      </w:r>
      <w:r w:rsidR="00D673D6">
        <w:t>our</w:t>
      </w:r>
      <w:r w:rsidR="001B1159">
        <w:t xml:space="preserve"> input to the mMTC use case</w:t>
      </w:r>
      <w:r w:rsidR="00664BD7">
        <w:t xml:space="preserve"> in TR 37.919 </w:t>
      </w:r>
      <w:r w:rsidR="00664BD7">
        <w:fldChar w:fldCharType="begin"/>
      </w:r>
      <w:r w:rsidR="00664BD7">
        <w:instrText xml:space="preserve"> REF _Ref521514884 \r \h </w:instrText>
      </w:r>
      <w:r w:rsidR="00664BD7">
        <w:fldChar w:fldCharType="separate"/>
      </w:r>
      <w:r w:rsidR="00664BD7">
        <w:t>[4]</w:t>
      </w:r>
      <w:r w:rsidR="00664BD7">
        <w:fldChar w:fldCharType="end"/>
      </w:r>
      <w:r w:rsidR="001B1159">
        <w:t xml:space="preserve"> based on link level simulations performed for NB-IoT</w:t>
      </w:r>
      <w:r w:rsidR="00F1079B">
        <w:t xml:space="preserve"> and </w:t>
      </w:r>
      <w:r w:rsidR="009F7E21">
        <w:t>for</w:t>
      </w:r>
      <w:r w:rsidRPr="008352C5">
        <w:t xml:space="preserve"> LTE Bandwidth reduced Low complexity (BL) UEs operating in Coverage Enhanced (CE) modes A and B</w:t>
      </w:r>
      <w:r w:rsidR="00AF4072">
        <w:t>, hereafter referred to as LTE-M</w:t>
      </w:r>
      <w:r>
        <w:t xml:space="preserve">. </w:t>
      </w:r>
      <w:bookmarkEnd w:id="0"/>
    </w:p>
    <w:p w14:paraId="342ED9CD" w14:textId="0399D2C4" w:rsidR="005254CC" w:rsidRPr="00FB1ADE" w:rsidRDefault="001321C1" w:rsidP="0016215A">
      <w:pPr>
        <w:pStyle w:val="BodyText"/>
      </w:pPr>
      <w:r>
        <w:t xml:space="preserve">This is a revision of R1-1809781 </w:t>
      </w:r>
      <w:r w:rsidR="00664BD7">
        <w:fldChar w:fldCharType="begin"/>
      </w:r>
      <w:r w:rsidR="00664BD7">
        <w:instrText xml:space="preserve"> REF _Ref523740053 \r \h </w:instrText>
      </w:r>
      <w:r w:rsidR="00664BD7">
        <w:fldChar w:fldCharType="separate"/>
      </w:r>
      <w:r w:rsidR="00664BD7">
        <w:t>[2]</w:t>
      </w:r>
      <w:r w:rsidR="00664BD7">
        <w:fldChar w:fldCharType="end"/>
      </w:r>
      <w:r w:rsidR="00664BD7">
        <w:t xml:space="preserve"> </w:t>
      </w:r>
      <w:r w:rsidR="00856987">
        <w:t xml:space="preserve">containing updated </w:t>
      </w:r>
      <w:r>
        <w:t>results.</w:t>
      </w:r>
    </w:p>
    <w:p w14:paraId="3AF07E46" w14:textId="6C701B21" w:rsidR="00BB7EC5" w:rsidRDefault="00D31958" w:rsidP="00BB7EC5">
      <w:pPr>
        <w:pStyle w:val="Heading1"/>
      </w:pPr>
      <w:r>
        <w:t>Link budget template</w:t>
      </w:r>
    </w:p>
    <w:p w14:paraId="7EA18010" w14:textId="57807927" w:rsidR="00EF7375" w:rsidRDefault="00D31958" w:rsidP="0083466B">
      <w:pPr>
        <w:rPr>
          <w:lang w:eastAsia="zh-CN"/>
        </w:rPr>
      </w:pPr>
      <w:r>
        <w:rPr>
          <w:lang w:eastAsia="zh-CN"/>
        </w:rPr>
        <w:t xml:space="preserve">In this chapter we present our </w:t>
      </w:r>
      <w:r w:rsidR="00D41E70">
        <w:rPr>
          <w:lang w:eastAsia="zh-CN"/>
        </w:rPr>
        <w:t>input to</w:t>
      </w:r>
      <w:r>
        <w:rPr>
          <w:lang w:eastAsia="zh-CN"/>
        </w:rPr>
        <w:t xml:space="preserve"> the IMT-2020 mMTC link budget template. Sections</w:t>
      </w:r>
      <w:r w:rsidR="007E340A">
        <w:rPr>
          <w:lang w:eastAsia="zh-CN"/>
        </w:rPr>
        <w:t xml:space="preserve"> </w:t>
      </w:r>
      <w:r w:rsidR="007E340A">
        <w:rPr>
          <w:lang w:eastAsia="zh-CN"/>
        </w:rPr>
        <w:fldChar w:fldCharType="begin"/>
      </w:r>
      <w:r w:rsidR="007E340A">
        <w:rPr>
          <w:lang w:eastAsia="zh-CN"/>
        </w:rPr>
        <w:instrText xml:space="preserve"> REF _Ref523399441 \r \h </w:instrText>
      </w:r>
      <w:r w:rsidR="007E340A">
        <w:rPr>
          <w:lang w:eastAsia="zh-CN"/>
        </w:rPr>
      </w:r>
      <w:r w:rsidR="007E340A">
        <w:rPr>
          <w:lang w:eastAsia="zh-CN"/>
        </w:rPr>
        <w:fldChar w:fldCharType="separate"/>
      </w:r>
      <w:r w:rsidR="00664BD7">
        <w:rPr>
          <w:lang w:eastAsia="zh-CN"/>
        </w:rPr>
        <w:t>2.1</w:t>
      </w:r>
      <w:r w:rsidR="007E340A">
        <w:rPr>
          <w:lang w:eastAsia="zh-CN"/>
        </w:rPr>
        <w:fldChar w:fldCharType="end"/>
      </w:r>
      <w:r w:rsidR="007E340A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2.2</w:t>
      </w:r>
      <w:r>
        <w:rPr>
          <w:lang w:eastAsia="zh-CN"/>
        </w:rPr>
        <w:fldChar w:fldCharType="end"/>
      </w:r>
      <w:r w:rsidR="0042113C"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2113C">
        <w:rPr>
          <w:lang w:eastAsia="zh-CN"/>
        </w:rPr>
        <w:t xml:space="preserve">and </w:t>
      </w:r>
      <w:r w:rsidR="0042113C">
        <w:rPr>
          <w:lang w:eastAsia="zh-CN"/>
        </w:rPr>
        <w:fldChar w:fldCharType="begin"/>
      </w:r>
      <w:r w:rsidR="0042113C">
        <w:rPr>
          <w:lang w:eastAsia="zh-CN"/>
        </w:rPr>
        <w:instrText xml:space="preserve"> REF _Ref523492389 \r \h </w:instrText>
      </w:r>
      <w:r w:rsidR="0042113C">
        <w:rPr>
          <w:lang w:eastAsia="zh-CN"/>
        </w:rPr>
      </w:r>
      <w:r w:rsidR="0042113C">
        <w:rPr>
          <w:lang w:eastAsia="zh-CN"/>
        </w:rPr>
        <w:fldChar w:fldCharType="separate"/>
      </w:r>
      <w:r w:rsidR="00664BD7">
        <w:rPr>
          <w:lang w:eastAsia="zh-CN"/>
        </w:rPr>
        <w:t>2.4</w:t>
      </w:r>
      <w:r w:rsidR="0042113C">
        <w:rPr>
          <w:lang w:eastAsia="zh-CN"/>
        </w:rPr>
        <w:fldChar w:fldCharType="end"/>
      </w:r>
      <w:r w:rsidR="0042113C">
        <w:rPr>
          <w:lang w:eastAsia="zh-CN"/>
        </w:rPr>
        <w:t xml:space="preserve"> </w:t>
      </w:r>
      <w:r>
        <w:rPr>
          <w:lang w:eastAsia="zh-CN"/>
        </w:rPr>
        <w:t>presents a discussion around the</w:t>
      </w:r>
      <w:r w:rsidR="007E340A">
        <w:rPr>
          <w:lang w:eastAsia="zh-CN"/>
        </w:rPr>
        <w:t xml:space="preserve"> SNR,</w:t>
      </w:r>
      <w:r>
        <w:rPr>
          <w:lang w:eastAsia="zh-CN"/>
        </w:rPr>
        <w:t xml:space="preserve"> Shadow fading margin</w:t>
      </w:r>
      <w:r w:rsidR="00664BD7">
        <w:rPr>
          <w:lang w:eastAsia="zh-CN"/>
        </w:rPr>
        <w:t xml:space="preserve">, </w:t>
      </w:r>
      <w:r>
        <w:rPr>
          <w:lang w:eastAsia="zh-CN"/>
        </w:rPr>
        <w:t>HARQ gain</w:t>
      </w:r>
      <w:r w:rsidR="00664BD7">
        <w:rPr>
          <w:lang w:eastAsia="zh-CN"/>
        </w:rPr>
        <w:t xml:space="preserve"> and penetration margin</w:t>
      </w:r>
      <w:r>
        <w:rPr>
          <w:lang w:eastAsia="zh-CN"/>
        </w:rPr>
        <w:t xml:space="preserve"> parameters, while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</w:t>
      </w:r>
      <w:r w:rsidR="00D673D6">
        <w:rPr>
          <w:lang w:eastAsia="zh-CN"/>
        </w:rPr>
        <w:t>complete</w:t>
      </w:r>
      <w:r>
        <w:rPr>
          <w:lang w:eastAsia="zh-CN"/>
        </w:rPr>
        <w:t xml:space="preserve"> </w:t>
      </w:r>
      <w:r w:rsidR="00D673D6">
        <w:rPr>
          <w:lang w:eastAsia="zh-CN"/>
        </w:rPr>
        <w:t>mMTC link budget.</w:t>
      </w:r>
    </w:p>
    <w:p w14:paraId="396DF964" w14:textId="13214F0C" w:rsidR="0016215A" w:rsidRDefault="007E340A" w:rsidP="0016215A">
      <w:pPr>
        <w:pStyle w:val="Heading2"/>
      </w:pPr>
      <w:bookmarkStart w:id="1" w:name="_Ref523399441"/>
      <w:r>
        <w:t xml:space="preserve">SNR and </w:t>
      </w:r>
      <w:r w:rsidR="0030281D">
        <w:t>D</w:t>
      </w:r>
      <w:r>
        <w:t>ata rate p</w:t>
      </w:r>
      <w:r w:rsidR="0016215A">
        <w:t>erformance</w:t>
      </w:r>
      <w:bookmarkEnd w:id="1"/>
    </w:p>
    <w:p w14:paraId="4B0546F9" w14:textId="78660A20" w:rsidR="0016215A" w:rsidRDefault="0016215A" w:rsidP="0016215A">
      <w:pPr>
        <w:rPr>
          <w:lang w:eastAsia="zh-CN"/>
        </w:rPr>
      </w:pPr>
      <w:r>
        <w:rPr>
          <w:lang w:eastAsia="zh-CN"/>
        </w:rPr>
        <w:t xml:space="preserve">The IMT-2020 link budget requires the proponents of a technology to present </w:t>
      </w:r>
      <w:r w:rsidR="0030281D">
        <w:rPr>
          <w:lang w:eastAsia="zh-CN"/>
        </w:rPr>
        <w:t>‘</w:t>
      </w:r>
      <w:r>
        <w:rPr>
          <w:lang w:eastAsia="zh-CN"/>
        </w:rPr>
        <w:t>transmission bit rates</w:t>
      </w:r>
      <w:r w:rsidR="0030281D">
        <w:rPr>
          <w:lang w:eastAsia="zh-CN"/>
        </w:rPr>
        <w:t>’</w:t>
      </w:r>
      <w:r>
        <w:rPr>
          <w:lang w:eastAsia="zh-CN"/>
        </w:rPr>
        <w:t xml:space="preserve"> and </w:t>
      </w:r>
      <w:r w:rsidR="0030281D">
        <w:rPr>
          <w:lang w:eastAsia="zh-CN"/>
        </w:rPr>
        <w:t>‘</w:t>
      </w:r>
      <w:r>
        <w:rPr>
          <w:lang w:eastAsia="zh-CN"/>
        </w:rPr>
        <w:t>packet error ratios</w:t>
      </w:r>
      <w:r w:rsidR="0030281D">
        <w:rPr>
          <w:lang w:eastAsia="zh-CN"/>
        </w:rPr>
        <w:t>’</w:t>
      </w:r>
      <w:r>
        <w:rPr>
          <w:lang w:eastAsia="zh-CN"/>
        </w:rPr>
        <w:t xml:space="preserve"> for the data and control channels of the presented technology. </w:t>
      </w:r>
      <w:r w:rsidR="005321CB">
        <w:rPr>
          <w:lang w:eastAsia="zh-CN"/>
        </w:rPr>
        <w:t>Here</w:t>
      </w:r>
      <w:r>
        <w:rPr>
          <w:lang w:eastAsia="zh-CN"/>
        </w:rPr>
        <w:t xml:space="preserve"> we present NB-IoT and LTE-M (N)/(M)PDCCH, (N)PDSCH, (N)PUSCH (F1/2) and PUCCH performance based on the assumptions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_Ref522481044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These assumptions are aligned with the IMT-2020 evaluation methodology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480898A" w14:textId="22D51778" w:rsidR="0016215A" w:rsidRDefault="0016215A" w:rsidP="0016215A">
      <w:pPr>
        <w:pStyle w:val="Caption"/>
        <w:keepNext/>
      </w:pPr>
      <w:bookmarkStart w:id="2" w:name="_Ref52248104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1</w:t>
      </w:r>
      <w:r>
        <w:fldChar w:fldCharType="end"/>
      </w:r>
      <w:bookmarkEnd w:id="2"/>
      <w:r w:rsidRPr="008352C5">
        <w:t>: Urban Macro-mMTC test environment definition.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16215A" w:rsidRPr="00DE385E" w14:paraId="1095DD25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22926C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FC0C016" w14:textId="77777777" w:rsidR="0016215A" w:rsidRPr="00AA2C96" w:rsidRDefault="0016215A" w:rsidP="00315BC6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16215A" w:rsidRPr="00C8688C" w14:paraId="30A3C93E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D0D" w14:textId="77777777" w:rsidR="0016215A" w:rsidRPr="000107F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46CC" w14:textId="72C392F0" w:rsidR="0016215A" w:rsidRPr="00776141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776141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LTE-M FDD and </w:t>
            </w:r>
            <w:r w:rsidR="0016215A" w:rsidRPr="00776141">
              <w:rPr>
                <w:rFonts w:eastAsia="SimSun" w:cs="Arial"/>
                <w:sz w:val="18"/>
                <w:szCs w:val="18"/>
                <w:lang w:val="en-US" w:eastAsia="zh-CN"/>
              </w:rPr>
              <w:t>NB-IoT FDD</w:t>
            </w:r>
          </w:p>
        </w:tc>
      </w:tr>
      <w:tr w:rsidR="0016215A" w:rsidRPr="00535D63" w14:paraId="7C8E67CC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DCB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D60C" w14:textId="77777777" w:rsidR="0016215A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NB-IoT: NPDCCH, NPDSCH, NPUSCH F1, NPUSCH F2</w:t>
            </w:r>
          </w:p>
          <w:p w14:paraId="73757820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LTE-M: MPDCCH, PDSCH, PUSCH, PUCCH</w:t>
            </w:r>
          </w:p>
        </w:tc>
      </w:tr>
      <w:tr w:rsidR="0016215A" w:rsidRPr="00DE385E" w14:paraId="697E496E" w14:textId="77777777" w:rsidTr="00315BC6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E6D4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5E9C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 MHz</w:t>
            </w:r>
          </w:p>
        </w:tc>
      </w:tr>
      <w:tr w:rsidR="0016215A" w:rsidRPr="00DE385E" w14:paraId="5933F7B5" w14:textId="77777777" w:rsidTr="00315BC6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FB18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mobility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467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km/h</w:t>
            </w:r>
          </w:p>
        </w:tc>
      </w:tr>
      <w:tr w:rsidR="0016215A" w:rsidRPr="00294E9F" w14:paraId="1AACB578" w14:textId="77777777" w:rsidTr="00315BC6">
        <w:trPr>
          <w:trHeight w:val="6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B0FF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31A" w14:textId="77777777" w:rsidR="0016215A" w:rsidRPr="00294E9F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s-US" w:eastAsia="zh-CN"/>
              </w:rPr>
            </w:pPr>
            <w:r w:rsidRPr="00294E9F">
              <w:rPr>
                <w:rFonts w:eastAsia="SimSun" w:cs="Arial"/>
                <w:sz w:val="18"/>
                <w:szCs w:val="18"/>
                <w:lang w:val="es-US" w:eastAsia="zh-CN"/>
              </w:rPr>
              <w:t>TDL-iii (NLOS), TDL-v (LOS)</w:t>
            </w:r>
          </w:p>
        </w:tc>
      </w:tr>
      <w:tr w:rsidR="0016215A" w:rsidRPr="0090449C" w14:paraId="48903A4A" w14:textId="77777777" w:rsidTr="00315BC6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8D5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8515" w14:textId="7F04DB82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</w:t>
            </w:r>
            <w:r w:rsidR="00664BD7">
              <w:rPr>
                <w:rFonts w:eastAsia="SimSun" w:cs="Arial"/>
                <w:sz w:val="18"/>
                <w:szCs w:val="18"/>
                <w:lang w:eastAsia="zh-CN"/>
              </w:rPr>
              <w:t xml:space="preserve"> (2/2 in case of PUCCH)</w:t>
            </w:r>
          </w:p>
        </w:tc>
      </w:tr>
      <w:tr w:rsidR="0016215A" w:rsidRPr="00F6272D" w14:paraId="25FA4A39" w14:textId="77777777" w:rsidTr="00315BC6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38C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A76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16215A" w:rsidRPr="0090449C" w14:paraId="14887C88" w14:textId="77777777" w:rsidTr="00315BC6">
        <w:trPr>
          <w:trHeight w:val="132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3FE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660A" w14:textId="77777777" w:rsidR="0016215A" w:rsidRPr="008352C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TM2 at eNB; TM1 at UE</w:t>
            </w:r>
          </w:p>
        </w:tc>
      </w:tr>
    </w:tbl>
    <w:p w14:paraId="531E1A4A" w14:textId="77777777" w:rsidR="0016215A" w:rsidRDefault="0016215A" w:rsidP="0016215A">
      <w:pPr>
        <w:rPr>
          <w:lang w:eastAsia="zh-CN"/>
        </w:rPr>
      </w:pPr>
    </w:p>
    <w:p w14:paraId="44E35B27" w14:textId="576CCA6E" w:rsidR="0016215A" w:rsidRDefault="0016215A" w:rsidP="0016215A">
      <w:pPr>
        <w:rPr>
          <w:lang w:eastAsia="zh-CN"/>
        </w:rPr>
      </w:pPr>
      <w:r>
        <w:rPr>
          <w:lang w:eastAsia="zh-CN"/>
        </w:rPr>
        <w:lastRenderedPageBreak/>
        <w:t>The simulator was configured to study t</w:t>
      </w:r>
      <w:r w:rsidRPr="00401E9B">
        <w:rPr>
          <w:lang w:eastAsia="zh-CN"/>
        </w:rPr>
        <w:t xml:space="preserve">he coverage achievable at 10% BLER and </w:t>
      </w:r>
      <w:r>
        <w:rPr>
          <w:lang w:eastAsia="zh-CN"/>
        </w:rPr>
        <w:t xml:space="preserve">a physical layer data rate of </w:t>
      </w:r>
      <w:r w:rsidRPr="00401E9B">
        <w:rPr>
          <w:lang w:eastAsia="zh-CN"/>
        </w:rPr>
        <w:t xml:space="preserve">at least 160 bps on the UL and DL data channels. </w:t>
      </w:r>
      <w:r>
        <w:rPr>
          <w:lang w:eastAsia="zh-CN"/>
        </w:rPr>
        <w:t xml:space="preserve">The control channels were evaluated at a similar coverage as the data channels, but with a 1% BLER target.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simulated results for NB-IoT and calculates the thereto associated coupling losses when assuming eNB power of 35 dBm/PRB and a device power class of 23 dBm.</w:t>
      </w:r>
    </w:p>
    <w:p w14:paraId="0F7EDE2D" w14:textId="5FA40E6A" w:rsidR="0016215A" w:rsidRDefault="0016215A" w:rsidP="0016215A">
      <w:pPr>
        <w:pStyle w:val="Caption"/>
        <w:keepNext/>
      </w:pPr>
      <w:bookmarkStart w:id="3" w:name="_Ref522551866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2</w:t>
      </w:r>
      <w:r>
        <w:fldChar w:fldCharType="end"/>
      </w:r>
      <w:bookmarkEnd w:id="3"/>
      <w:r w:rsidRPr="008352C5">
        <w:t xml:space="preserve">: </w:t>
      </w:r>
      <w:r>
        <w:t>NB-IoT link level results for TDL-iii,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3902493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E0CBD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8DB5E77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C3D0BA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D2B2CB6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C5F245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16215A" w:rsidRPr="00FB1ADE" w14:paraId="45B9BAE4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EB4FE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24618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7EE0B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0859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0E478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16215A" w:rsidRPr="00FB1ADE" w14:paraId="7465264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9AD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E88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420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BC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761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16215A" w:rsidRPr="00FB1ADE" w14:paraId="4047E0C4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CE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5C4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190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91E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665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000CC0C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970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702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AA7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5B5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F6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550C5015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FE5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49B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9BE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044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7FE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16215A" w:rsidRPr="00FB1ADE" w14:paraId="66A53AF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1D2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489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FC1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9E0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2C3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16215A" w:rsidRPr="00FB1ADE" w14:paraId="2A119BA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674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F70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6DC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9D7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028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16215A" w:rsidRPr="00FB1ADE" w14:paraId="67958BB7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845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4D8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102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6A2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87C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16215A" w:rsidRPr="00FB1ADE" w14:paraId="4665718F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E9C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8D7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751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98D3" w14:textId="0E42C4CF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833C" w14:textId="76872C52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</w:p>
        </w:tc>
      </w:tr>
      <w:tr w:rsidR="0016215A" w:rsidRPr="00FB1ADE" w14:paraId="14778C3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4FD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E39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F4B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062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474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16215A" w:rsidRPr="00FB1ADE" w14:paraId="0DE3FB9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E5C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E30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167.1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48C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F3EF" w14:textId="3ABC4C23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DD48" w14:textId="05C3F19B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</w:tr>
    </w:tbl>
    <w:p w14:paraId="7E384B16" w14:textId="77777777" w:rsidR="0016215A" w:rsidRDefault="0016215A" w:rsidP="0016215A">
      <w:pPr>
        <w:rPr>
          <w:lang w:eastAsia="zh-CN"/>
        </w:rPr>
      </w:pPr>
    </w:p>
    <w:p w14:paraId="50A58CC4" w14:textId="56079066" w:rsidR="0016215A" w:rsidRDefault="0016215A" w:rsidP="0016215A">
      <w:pPr>
        <w:pStyle w:val="Caption"/>
        <w:keepNext/>
      </w:pPr>
      <w:bookmarkStart w:id="4" w:name="_Ref52255186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3</w:t>
      </w:r>
      <w:r>
        <w:fldChar w:fldCharType="end"/>
      </w:r>
      <w:bookmarkEnd w:id="4"/>
      <w:r w:rsidRPr="008352C5">
        <w:t xml:space="preserve">: </w:t>
      </w:r>
      <w:r>
        <w:t>NB-IoT link level results for TDL-v,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555CA3C7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A162C1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FA770D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5A097F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CF37B0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C2DB1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16215A" w:rsidRPr="00FB1ADE" w14:paraId="6CDB6D9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3E4A1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6DE70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04262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F7F52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43ED7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16215A" w:rsidRPr="00FB1ADE" w14:paraId="63483EF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D9A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CFB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20A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CFA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FE1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16215A" w:rsidRPr="00FB1ADE" w14:paraId="017DD350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EF9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180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9A2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C86C" w14:textId="6BAFD225" w:rsidR="0016215A" w:rsidRPr="00FB1ADE" w:rsidRDefault="008D0673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B38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7B25CA7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422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DFA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52D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43B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D17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53C1AD4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802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6B6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256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028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2AD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16215A" w:rsidRPr="00FB1ADE" w14:paraId="7B4192FD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A26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2D8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610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051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C8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16215A" w:rsidRPr="00FB1ADE" w14:paraId="7A75290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EAA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9E9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624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988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951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8D0673" w:rsidRPr="00FB1ADE" w14:paraId="1C8695C7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1E85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CAA1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5523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E09B" w14:textId="76F531CE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5952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8D0673" w:rsidRPr="00FB1ADE" w14:paraId="3BC2FC33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B7DA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07C1" w14:textId="49186EB8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3DC5" w14:textId="704138E1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936C" w14:textId="60F48670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5C98" w14:textId="24B4F65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-17.9</w:t>
            </w:r>
          </w:p>
        </w:tc>
      </w:tr>
      <w:tr w:rsidR="008D0673" w:rsidRPr="00FB1ADE" w14:paraId="0C0F5BB4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0738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CF40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B745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B6EC" w14:textId="5A119432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4217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8D0673" w:rsidRPr="00FB1ADE" w14:paraId="1F637546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B8DF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0A7F" w14:textId="53800A61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688D" w14:textId="2B75CD9B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ED4" w14:textId="7E7CBE73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5A2E" w14:textId="355B1864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168.1</w:t>
            </w:r>
          </w:p>
        </w:tc>
      </w:tr>
    </w:tbl>
    <w:p w14:paraId="4596BABF" w14:textId="77777777" w:rsidR="0016215A" w:rsidRDefault="0016215A" w:rsidP="0016215A">
      <w:pPr>
        <w:rPr>
          <w:lang w:eastAsia="zh-CN"/>
        </w:rPr>
      </w:pPr>
    </w:p>
    <w:p w14:paraId="428713B1" w14:textId="413E4B29" w:rsidR="0016215A" w:rsidRDefault="0016215A" w:rsidP="0016215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_Ref522599730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_Ref523316367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LTE-M results for TDL-iii and -v. </w:t>
      </w:r>
    </w:p>
    <w:p w14:paraId="76ACADE2" w14:textId="2066240A" w:rsidR="004466DD" w:rsidRDefault="004466DD" w:rsidP="004466DD">
      <w:pPr>
        <w:rPr>
          <w:lang w:eastAsia="zh-CN"/>
        </w:rPr>
      </w:pPr>
      <w:r>
        <w:rPr>
          <w:lang w:eastAsia="zh-CN"/>
        </w:rPr>
        <w:t>Note that the PUCCH for TDL-iii has so far been simulated using 2 eNB antennas. Simulations with 4 eNB antennas are ongoing, and the results will be provided in a revision.</w:t>
      </w:r>
    </w:p>
    <w:p w14:paraId="0DD6325A" w14:textId="2D94C206" w:rsidR="004466DD" w:rsidRDefault="004466DD" w:rsidP="0016215A">
      <w:pPr>
        <w:rPr>
          <w:lang w:eastAsia="zh-CN"/>
        </w:rPr>
      </w:pPr>
      <w:r>
        <w:rPr>
          <w:lang w:eastAsia="zh-CN"/>
        </w:rPr>
        <w:t>The performance PUCCH for TDL-v is also under evaluation. Here we have taken the conservative approach to approximate the PUCCH performance for TDL-v using the performance recorded for TDL-iii.</w:t>
      </w:r>
    </w:p>
    <w:p w14:paraId="7480ED0E" w14:textId="52ECC6E1" w:rsidR="0016215A" w:rsidRDefault="0016215A" w:rsidP="0016215A">
      <w:pPr>
        <w:pStyle w:val="Caption"/>
        <w:keepNext/>
      </w:pPr>
      <w:bookmarkStart w:id="5" w:name="_Ref522599730"/>
      <w:r w:rsidRPr="008352C5">
        <w:lastRenderedPageBreak/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4</w:t>
      </w:r>
      <w:r>
        <w:fldChar w:fldCharType="end"/>
      </w:r>
      <w:bookmarkEnd w:id="5"/>
      <w:r w:rsidRPr="008352C5">
        <w:t xml:space="preserve">: </w:t>
      </w:r>
      <w:r>
        <w:t>LTE-M link level results for TDL-iii,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6B40EA4B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32AA6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57DFD3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3259FF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B37C41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B2A3C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16215A" w:rsidRPr="00FB1ADE" w14:paraId="1CEACCDB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92E84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4DC0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A9BF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ECE9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8F78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16215A" w:rsidRPr="00FB1ADE" w14:paraId="3735FB5E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B45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469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9B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3D1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1A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16215A" w:rsidRPr="00FB1ADE" w14:paraId="4DF0C3A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4F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973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C1C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8ED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93A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625D9418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FB8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AC6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CC4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46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A50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451CA61D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506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910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AA6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1A59" w14:textId="7F5326B6" w:rsidR="0016215A" w:rsidRPr="00FB1ADE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A0C0" w14:textId="6774ADF0" w:rsidR="0016215A" w:rsidRPr="00FB1ADE" w:rsidRDefault="004466DD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</w:tr>
      <w:tr w:rsidR="0016215A" w:rsidRPr="00FB1ADE" w14:paraId="307C89AE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817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29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CA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506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C57F" w14:textId="65B040B8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8B639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16215A" w:rsidRPr="00FB1ADE" w14:paraId="151D3B8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AB4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BA0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B7E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ABAD" w14:textId="34012016" w:rsidR="0016215A" w:rsidRPr="00FB1ADE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4.0</w:t>
            </w:r>
            <w:r w:rsidR="0016215A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0EF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16215A" w:rsidRPr="00FB1ADE" w14:paraId="7A9E48AF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DA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8B6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3A0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D955" w14:textId="2A38AB29" w:rsidR="0016215A" w:rsidRPr="00FB1ADE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68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16215A" w:rsidRPr="00FB1ADE" w14:paraId="68449DF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6C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8E2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810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C3FC" w14:textId="580CB2A6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FA565B">
              <w:rPr>
                <w:rFonts w:eastAsia="SimSun" w:cs="Arial"/>
                <w:sz w:val="18"/>
                <w:szCs w:val="18"/>
                <w:lang w:eastAsia="zh-CN"/>
              </w:rPr>
              <w:t>4.6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573D" w14:textId="7F6658CB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4466DD">
              <w:rPr>
                <w:rFonts w:eastAsia="SimSun" w:cs="Arial"/>
                <w:sz w:val="18"/>
                <w:szCs w:val="18"/>
                <w:lang w:eastAsia="zh-CN"/>
              </w:rPr>
              <w:t>6.3</w:t>
            </w:r>
          </w:p>
        </w:tc>
      </w:tr>
      <w:tr w:rsidR="0016215A" w:rsidRPr="00FB1ADE" w14:paraId="2BBF3718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1E2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FAA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E5F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E3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99A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16215A" w:rsidRPr="00FB1ADE" w14:paraId="2616D0F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59C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FAC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F20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61EF" w14:textId="1382DBB3" w:rsidR="0016215A" w:rsidRPr="00FB1ADE" w:rsidRDefault="008161A7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0FE6" w14:textId="595E9159" w:rsidR="0016215A" w:rsidRPr="00FB1ADE" w:rsidRDefault="004466DD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165.7</w:t>
            </w:r>
          </w:p>
        </w:tc>
      </w:tr>
    </w:tbl>
    <w:p w14:paraId="545C12A3" w14:textId="77777777" w:rsidR="0016215A" w:rsidRDefault="0016215A" w:rsidP="0016215A">
      <w:pPr>
        <w:rPr>
          <w:lang w:eastAsia="zh-CN"/>
        </w:rPr>
      </w:pPr>
    </w:p>
    <w:p w14:paraId="6B43CECE" w14:textId="5206011D" w:rsidR="0016215A" w:rsidRDefault="0016215A" w:rsidP="0016215A">
      <w:pPr>
        <w:pStyle w:val="Caption"/>
        <w:keepNext/>
      </w:pPr>
      <w:bookmarkStart w:id="6" w:name="_Ref523316367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5</w:t>
      </w:r>
      <w:r>
        <w:fldChar w:fldCharType="end"/>
      </w:r>
      <w:bookmarkEnd w:id="6"/>
      <w:r w:rsidRPr="008352C5">
        <w:t xml:space="preserve">: </w:t>
      </w:r>
      <w:r>
        <w:t>LTE-M link level results for TDL-v,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73B501A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619BA4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29C9E25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6BDACA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B56035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38AF97" w14:textId="2A45F27D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  <w:r w:rsidR="004466DD" w:rsidRPr="004466DD">
              <w:rPr>
                <w:rFonts w:eastAsia="SimSun" w:cs="Arial"/>
                <w:b/>
                <w:bCs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</w:tr>
      <w:tr w:rsidR="008D0673" w:rsidRPr="00FB1ADE" w14:paraId="6620F9A3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6C29" w14:textId="77777777" w:rsidR="008D0673" w:rsidRPr="00483B75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1F50" w14:textId="77777777" w:rsidR="008D0673" w:rsidRPr="00483B75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FF4F" w14:textId="77777777" w:rsidR="008D0673" w:rsidRPr="00483B75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62980" w14:textId="1FC181BC" w:rsidR="008D0673" w:rsidRPr="00483B75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0F5B" w14:textId="2BB6000C" w:rsidR="008D0673" w:rsidRPr="00483B75" w:rsidRDefault="004466DD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</w:tr>
      <w:tr w:rsidR="004466DD" w:rsidRPr="00FB1ADE" w14:paraId="1B632CB2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CB7E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5C1E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F58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61A5" w14:textId="1876307F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C624" w14:textId="3E2C800D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4466DD" w:rsidRPr="00FB1ADE" w14:paraId="15DA1ABC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656E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12B6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C395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0172" w14:textId="76352354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055D8" w14:textId="4C3944D8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4466DD" w:rsidRPr="00FB1ADE" w14:paraId="3F4AB3B6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5AE9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AD3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65FE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BD34" w14:textId="644D9FEF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5E83" w14:textId="4C12EF4E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4466DD" w:rsidRPr="00FB1ADE" w14:paraId="533351AD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2B14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6F90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C439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A189" w14:textId="5B0AFC17" w:rsidR="004466DD" w:rsidRPr="00FB1ADE" w:rsidRDefault="00794F75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F502" w14:textId="0D735F34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4466DD" w:rsidRPr="00FB1ADE" w14:paraId="7240DA9C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2EBD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0125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548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10A9" w14:textId="5621E36E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CB09" w14:textId="1E17F588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</w:tr>
      <w:tr w:rsidR="004466DD" w:rsidRPr="00FB1ADE" w14:paraId="5C30E70E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862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B3A8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F584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BFB8" w14:textId="4F75E109" w:rsidR="004466DD" w:rsidRPr="00FB1ADE" w:rsidRDefault="00794F75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8.7</w:t>
            </w:r>
            <w:r w:rsidR="004466DD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A580" w14:textId="18331942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4466DD" w:rsidRPr="00FB1ADE" w14:paraId="07C5D33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EFD5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FDD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A0D3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99B1" w14:textId="7846F893" w:rsidR="004466DD" w:rsidRPr="00FB1ADE" w:rsidRDefault="00794F75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457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8F7C3" w14:textId="7B5CAAF3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4466DD" w:rsidRPr="00FB1ADE" w14:paraId="3CA709AB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1450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1C67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5F01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7D0F" w14:textId="1D0CFE98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7E2B" w14:textId="2D17326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4466DD" w:rsidRPr="00FB1ADE" w14:paraId="737FDCE8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BAFD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5BE4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2DE5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6B88" w14:textId="23C37FA2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02DF" w14:textId="6DF55249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26.3</w:t>
            </w:r>
          </w:p>
        </w:tc>
      </w:tr>
      <w:tr w:rsidR="004466DD" w:rsidRPr="00FB1ADE" w14:paraId="4C8EDCEF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9D75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7A4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79E1" w14:textId="77777777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6469" w14:textId="1E041FBA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E869" w14:textId="7762B58C" w:rsidR="004466DD" w:rsidRPr="00FB1ADE" w:rsidRDefault="004466DD" w:rsidP="004466D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</w:tbl>
    <w:p w14:paraId="24CBCC6B" w14:textId="142DB34A" w:rsidR="0016215A" w:rsidRPr="004466DD" w:rsidRDefault="004466DD" w:rsidP="004466DD">
      <w:pPr>
        <w:pStyle w:val="ListParagraph"/>
        <w:numPr>
          <w:ilvl w:val="0"/>
          <w:numId w:val="12"/>
        </w:numPr>
        <w:rPr>
          <w:rFonts w:asciiTheme="minorHAnsi" w:hAnsiTheme="minorHAnsi"/>
          <w:sz w:val="18"/>
          <w:lang w:eastAsia="zh-CN"/>
        </w:rPr>
      </w:pPr>
      <w:r w:rsidRPr="004466DD">
        <w:rPr>
          <w:rFonts w:asciiTheme="minorHAnsi" w:hAnsiTheme="minorHAnsi"/>
          <w:sz w:val="18"/>
          <w:lang w:eastAsia="zh-CN"/>
        </w:rPr>
        <w:t>Approximation based on the TDL-iii performance.</w:t>
      </w:r>
    </w:p>
    <w:p w14:paraId="637A5E5F" w14:textId="6B08FD4F" w:rsidR="005066D9" w:rsidRDefault="005066D9" w:rsidP="0083466B">
      <w:pPr>
        <w:pStyle w:val="Heading2"/>
      </w:pPr>
      <w:bookmarkStart w:id="7" w:name="_Ref523399274"/>
      <w:r>
        <w:t xml:space="preserve">Link budget template: </w:t>
      </w:r>
      <w:r w:rsidR="0030281D">
        <w:t xml:space="preserve">Cell area reliability and </w:t>
      </w:r>
      <w:r>
        <w:t>Shadow fading margin</w:t>
      </w:r>
      <w:bookmarkEnd w:id="7"/>
    </w:p>
    <w:p w14:paraId="1C7B5DD8" w14:textId="64EC328F" w:rsidR="00AE302A" w:rsidRDefault="009663BA" w:rsidP="0083466B">
      <w:pPr>
        <w:rPr>
          <w:lang w:eastAsia="zh-CN"/>
        </w:rPr>
      </w:pPr>
      <w:r>
        <w:rPr>
          <w:lang w:eastAsia="zh-CN"/>
        </w:rPr>
        <w:t xml:space="preserve">Since the Connection Density evaluations have been performed for a 99% Grade of service requirement it </w:t>
      </w:r>
      <w:r w:rsidR="00E07C96">
        <w:rPr>
          <w:lang w:eastAsia="zh-CN"/>
        </w:rPr>
        <w:t xml:space="preserve">is </w:t>
      </w:r>
      <w:r w:rsidR="005321CB">
        <w:rPr>
          <w:lang w:eastAsia="zh-CN"/>
        </w:rPr>
        <w:t>in the link budget</w:t>
      </w:r>
      <w:r w:rsidR="00866C74">
        <w:rPr>
          <w:lang w:eastAsia="zh-CN"/>
        </w:rPr>
        <w:t xml:space="preserve"> </w:t>
      </w:r>
      <w:r>
        <w:rPr>
          <w:lang w:eastAsia="zh-CN"/>
        </w:rPr>
        <w:t xml:space="preserve">motivated to assume a </w:t>
      </w:r>
      <w:r w:rsidR="003C3CEA">
        <w:rPr>
          <w:lang w:eastAsia="zh-CN"/>
        </w:rPr>
        <w:t>‘C</w:t>
      </w:r>
      <w:r>
        <w:rPr>
          <w:lang w:eastAsia="zh-CN"/>
        </w:rPr>
        <w:t>ell area reliability</w:t>
      </w:r>
      <w:r w:rsidR="003C3CEA">
        <w:rPr>
          <w:lang w:eastAsia="zh-CN"/>
        </w:rPr>
        <w:t>’</w:t>
      </w:r>
      <w:r>
        <w:rPr>
          <w:lang w:eastAsia="zh-CN"/>
        </w:rPr>
        <w:t xml:space="preserve"> of 99%. Based on this requirement a </w:t>
      </w:r>
      <w:r w:rsidR="003C3CEA">
        <w:rPr>
          <w:lang w:eastAsia="zh-CN"/>
        </w:rPr>
        <w:t>‘S</w:t>
      </w:r>
      <w:r w:rsidR="00E06559">
        <w:rPr>
          <w:lang w:eastAsia="zh-CN"/>
        </w:rPr>
        <w:t xml:space="preserve">hadow </w:t>
      </w:r>
      <w:r>
        <w:rPr>
          <w:lang w:eastAsia="zh-CN"/>
        </w:rPr>
        <w:t>fading margin</w:t>
      </w:r>
      <w:r w:rsidR="003C3CEA">
        <w:rPr>
          <w:lang w:eastAsia="zh-CN"/>
        </w:rPr>
        <w:t>’</w:t>
      </w:r>
      <w:r>
        <w:rPr>
          <w:lang w:eastAsia="zh-CN"/>
        </w:rPr>
        <w:t xml:space="preserve"> </w:t>
      </w:r>
      <w:r w:rsidR="00866C74">
        <w:rPr>
          <w:lang w:eastAsia="zh-CN"/>
        </w:rPr>
        <w:t>can be</w:t>
      </w:r>
      <w:r w:rsidR="00BE7E4D">
        <w:rPr>
          <w:lang w:eastAsia="zh-CN"/>
        </w:rPr>
        <w:t xml:space="preserve"> </w:t>
      </w:r>
      <w:r>
        <w:rPr>
          <w:lang w:eastAsia="zh-CN"/>
        </w:rPr>
        <w:t xml:space="preserve">calculated, based on the simplistic assumption of </w:t>
      </w:r>
      <w:r w:rsidR="00866C74">
        <w:rPr>
          <w:lang w:eastAsia="zh-CN"/>
        </w:rPr>
        <w:t xml:space="preserve">a </w:t>
      </w:r>
      <w:r>
        <w:rPr>
          <w:lang w:eastAsia="zh-CN"/>
        </w:rPr>
        <w:t>lognormal distributed shadowing</w:t>
      </w:r>
      <w:r w:rsidR="004C3151">
        <w:rPr>
          <w:lang w:eastAsia="zh-CN"/>
        </w:rPr>
        <w:t xml:space="preserve"> with standard deviation σ </w:t>
      </w:r>
      <w:r>
        <w:rPr>
          <w:lang w:eastAsia="zh-CN"/>
        </w:rPr>
        <w:t>and a</w:t>
      </w:r>
      <w:r w:rsidR="00AE302A">
        <w:rPr>
          <w:lang w:eastAsia="zh-CN"/>
        </w:rPr>
        <w:t xml:space="preserve"> </w:t>
      </w:r>
      <w:r w:rsidR="00193B9A">
        <w:rPr>
          <w:lang w:eastAsia="zh-CN"/>
        </w:rPr>
        <w:t xml:space="preserve">pie shaped cell </w:t>
      </w:r>
      <w:r>
        <w:rPr>
          <w:lang w:eastAsia="zh-CN"/>
        </w:rPr>
        <w:t>with an area π</w:t>
      </w:r>
      <w:r w:rsidR="007613A6">
        <w:rPr>
          <w:lang w:eastAsia="zh-CN"/>
        </w:rPr>
        <w:t>R</w:t>
      </w:r>
      <w:r w:rsidRPr="00E635AD">
        <w:rPr>
          <w:vertAlign w:val="superscript"/>
          <w:lang w:eastAsia="zh-CN"/>
        </w:rPr>
        <w:t>2</w:t>
      </w:r>
      <w:r w:rsidR="00193B9A">
        <w:rPr>
          <w:lang w:eastAsia="zh-CN"/>
        </w:rPr>
        <w:t>/3.</w:t>
      </w:r>
    </w:p>
    <w:p w14:paraId="655112C1" w14:textId="7249739E" w:rsidR="00651F3D" w:rsidRDefault="00651F3D" w:rsidP="0083466B">
      <w:pPr>
        <w:rPr>
          <w:lang w:eastAsia="zh-CN"/>
        </w:rPr>
      </w:pPr>
    </w:p>
    <w:p w14:paraId="15BB602B" w14:textId="77777777" w:rsidR="00193B9A" w:rsidRDefault="0073294D" w:rsidP="006B1D90">
      <w:pPr>
        <w:keepNext/>
      </w:pPr>
      <w:r>
        <w:object w:dxaOrig="5986" w:dyaOrig="8041" w14:anchorId="7B76B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247.5pt" o:ole="">
            <v:imagedata r:id="rId8" o:title="" croptop="14066f" cropbottom="11196f"/>
          </v:shape>
          <o:OLEObject Type="Embed" ProgID="Visio.Drawing.15" ShapeID="_x0000_i1025" DrawAspect="Content" ObjectID="_1597523018" r:id="rId9"/>
        </w:object>
      </w:r>
    </w:p>
    <w:p w14:paraId="06E557C2" w14:textId="3375E824" w:rsidR="00651F3D" w:rsidRDefault="00193B9A" w:rsidP="00AA0CB0">
      <w:pPr>
        <w:pStyle w:val="Caption"/>
        <w:jc w:val="left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1</w:t>
      </w:r>
      <w:r w:rsidR="00776141">
        <w:rPr>
          <w:noProof/>
        </w:rPr>
        <w:fldChar w:fldCharType="end"/>
      </w:r>
      <w:r>
        <w:t>: Cell shape assumed in the derivation of shadow fading margin.</w:t>
      </w:r>
    </w:p>
    <w:p w14:paraId="610B58FF" w14:textId="110AC058" w:rsidR="007613A6" w:rsidRDefault="00BE7E4D" w:rsidP="0083466B">
      <w:pPr>
        <w:rPr>
          <w:lang w:eastAsia="zh-CN"/>
        </w:rPr>
      </w:pPr>
      <w:r>
        <w:rPr>
          <w:lang w:eastAsia="zh-CN"/>
        </w:rPr>
        <w:t>First assume that a maximum path loss PL</w:t>
      </w:r>
      <w:r w:rsidRPr="00BE7E4D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AE302A">
        <w:rPr>
          <w:lang w:eastAsia="zh-CN"/>
        </w:rPr>
        <w:t>is</w:t>
      </w:r>
      <w:r>
        <w:rPr>
          <w:lang w:eastAsia="zh-CN"/>
        </w:rPr>
        <w:t xml:space="preserve"> supported by the studied technology</w:t>
      </w:r>
      <w:r w:rsidR="007613A6">
        <w:rPr>
          <w:lang w:eastAsia="zh-CN"/>
        </w:rPr>
        <w:t xml:space="preserve">. The outage likelihood </w:t>
      </w:r>
      <w:r w:rsidR="004C3151">
        <w:rPr>
          <w:lang w:eastAsia="zh-CN"/>
        </w:rPr>
        <w:t>due to shadow</w:t>
      </w:r>
      <w:r w:rsidR="00866C74">
        <w:rPr>
          <w:lang w:eastAsia="zh-CN"/>
        </w:rPr>
        <w:t xml:space="preserve"> fading </w:t>
      </w:r>
      <w:r w:rsidR="00E06559">
        <w:rPr>
          <w:lang w:eastAsia="zh-CN"/>
        </w:rPr>
        <w:t>(</w:t>
      </w:r>
      <w:r w:rsidR="00866C74">
        <w:rPr>
          <w:lang w:eastAsia="zh-CN"/>
        </w:rPr>
        <w:t>SF</w:t>
      </w:r>
      <w:r w:rsidR="00E06559">
        <w:rPr>
          <w:lang w:eastAsia="zh-CN"/>
        </w:rPr>
        <w:t>)</w:t>
      </w:r>
      <w:r w:rsidR="00866C74">
        <w:rPr>
          <w:lang w:eastAsia="zh-CN"/>
        </w:rPr>
        <w:t xml:space="preserve"> </w:t>
      </w:r>
      <w:r w:rsidR="007613A6">
        <w:rPr>
          <w:lang w:eastAsia="zh-CN"/>
        </w:rPr>
        <w:t>at a certain distance r from the base station</w:t>
      </w:r>
      <w:r w:rsidR="004C3151">
        <w:rPr>
          <w:lang w:eastAsia="zh-CN"/>
        </w:rPr>
        <w:t xml:space="preserve"> can </w:t>
      </w:r>
      <w:r w:rsidR="007613A6">
        <w:rPr>
          <w:lang w:eastAsia="zh-CN"/>
        </w:rPr>
        <w:t>the</w:t>
      </w:r>
      <w:r w:rsidR="004C3151">
        <w:rPr>
          <w:lang w:eastAsia="zh-CN"/>
        </w:rPr>
        <w:t>n be calculated based on the Normal distribution C</w:t>
      </w:r>
      <w:r w:rsidR="007613A6">
        <w:rPr>
          <w:lang w:eastAsia="zh-CN"/>
        </w:rPr>
        <w:t xml:space="preserve">umulative </w:t>
      </w:r>
      <w:r w:rsidR="004C3151">
        <w:rPr>
          <w:lang w:eastAsia="zh-CN"/>
        </w:rPr>
        <w:t>distribution function:</w:t>
      </w:r>
    </w:p>
    <w:p w14:paraId="55CA3C56" w14:textId="09F9F5B7" w:rsidR="007613A6" w:rsidRPr="00AE302A" w:rsidRDefault="007613A6" w:rsidP="007613A6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(1+</m:t>
        </m:r>
        <m:r>
          <m:rPr>
            <m:sty m:val="p"/>
          </m:rPr>
          <w:rPr>
            <w:rFonts w:ascii="Cambria Math" w:hAnsi="Cambria Math"/>
            <w:lang w:eastAsia="zh-CN"/>
          </w:rPr>
          <m:t>erf⁡</m:t>
        </m:r>
        <m:r>
          <w:rPr>
            <w:rFonts w:ascii="Cambria Math" w:hAnsi="Cambria Math"/>
            <w:lang w:eastAsia="zh-CN"/>
          </w:rPr>
          <m:t>(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  <m:r>
              <w:rPr>
                <w:rFonts w:ascii="Cambria Math" w:hAnsi="Cambria Math"/>
                <w:lang w:eastAsia="zh-CN"/>
              </w:rPr>
              <m:t>σ</m:t>
            </m:r>
          </m:den>
        </m:f>
        <m:r>
          <w:rPr>
            <w:rFonts w:ascii="Cambria Math" w:hAnsi="Cambria Math"/>
            <w:lang w:eastAsia="zh-CN"/>
          </w:rPr>
          <m:t>)</m:t>
        </m:r>
      </m:oMath>
      <w:r w:rsidR="00E06559">
        <w:rPr>
          <w:lang w:eastAsia="zh-CN"/>
        </w:rPr>
        <w:t>)</w:t>
      </w:r>
    </w:p>
    <w:p w14:paraId="4E169D86" w14:textId="3CDCB764" w:rsidR="007613A6" w:rsidRDefault="004C3151" w:rsidP="0083466B">
      <w:pPr>
        <w:rPr>
          <w:lang w:eastAsia="zh-CN"/>
        </w:rPr>
      </w:pPr>
      <w:r>
        <w:rPr>
          <w:lang w:eastAsia="zh-CN"/>
        </w:rPr>
        <w:t>Here erf corresponds to the Error function, and</w:t>
      </w:r>
      <w:r w:rsidR="00866C74">
        <w:rPr>
          <w:lang w:eastAsia="zh-CN"/>
        </w:rPr>
        <w:t xml:space="preserve"> the path loss</w:t>
      </w:r>
      <w:r>
        <w:rPr>
          <w:lang w:eastAsia="zh-CN"/>
        </w:rPr>
        <w:t xml:space="preserve"> PL(r) is defined by the studied channel model.</w:t>
      </w:r>
    </w:p>
    <w:p w14:paraId="11486EE7" w14:textId="14E3AD08" w:rsidR="00051BFA" w:rsidRDefault="00051BFA" w:rsidP="0083466B">
      <w:pPr>
        <w:rPr>
          <w:lang w:eastAsia="zh-CN"/>
        </w:rPr>
      </w:pPr>
      <w:r>
        <w:rPr>
          <w:lang w:eastAsia="zh-CN"/>
        </w:rPr>
        <w:t>T</w:t>
      </w:r>
      <w:r w:rsidR="004C3151">
        <w:rPr>
          <w:lang w:eastAsia="zh-CN"/>
        </w:rPr>
        <w:t xml:space="preserve">he </w:t>
      </w:r>
      <w:r>
        <w:rPr>
          <w:lang w:eastAsia="zh-CN"/>
        </w:rPr>
        <w:t xml:space="preserve">total outage can then be calculated by weighting </w:t>
      </w: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with the fraction of the cell area associated with</w:t>
      </w:r>
      <w:r w:rsidR="00866C74">
        <w:rPr>
          <w:lang w:eastAsia="zh-CN"/>
        </w:rPr>
        <w:t xml:space="preserve"> </w:t>
      </w:r>
      <w:r w:rsidR="007D2B3C">
        <w:rPr>
          <w:lang w:eastAsia="zh-CN"/>
        </w:rPr>
        <w:t>a circular</w:t>
      </w:r>
      <w:r w:rsidR="00866C74">
        <w:rPr>
          <w:lang w:eastAsia="zh-CN"/>
        </w:rPr>
        <w:t xml:space="preserve"> arc</w:t>
      </w:r>
      <w:r w:rsidR="007D2B3C">
        <w:rPr>
          <w:lang w:eastAsia="zh-CN"/>
        </w:rPr>
        <w:t xml:space="preserve"> of length</w:t>
      </w:r>
      <w:r w:rsidR="00866C74">
        <w:rPr>
          <w:lang w:eastAsia="zh-CN"/>
        </w:rPr>
        <w:t xml:space="preserve"> 2πr</w:t>
      </w:r>
      <w:r w:rsidR="00AA0CB0">
        <w:rPr>
          <w:lang w:eastAsia="zh-CN"/>
        </w:rPr>
        <w:t>/3</w:t>
      </w:r>
      <w:r>
        <w:rPr>
          <w:lang w:eastAsia="zh-CN"/>
        </w:rPr>
        <w:t xml:space="preserve"> an</w:t>
      </w:r>
      <w:r w:rsidR="007D2B3C">
        <w:rPr>
          <w:lang w:eastAsia="zh-CN"/>
        </w:rPr>
        <w:t>d thickness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dr</w:t>
      </w:r>
      <w:proofErr w:type="spellEnd"/>
      <w:r>
        <w:rPr>
          <w:lang w:eastAsia="zh-CN"/>
        </w:rPr>
        <w:t>, and integrating over the full cell radius rϵ[</w:t>
      </w:r>
      <w:proofErr w:type="gramStart"/>
      <w:r>
        <w:rPr>
          <w:lang w:eastAsia="zh-CN"/>
        </w:rPr>
        <w:t>0,R</w:t>
      </w:r>
      <w:proofErr w:type="gramEnd"/>
      <w:r>
        <w:rPr>
          <w:lang w:eastAsia="zh-CN"/>
        </w:rPr>
        <w:t xml:space="preserve">]: </w:t>
      </w:r>
    </w:p>
    <w:p w14:paraId="796570B1" w14:textId="68701E88" w:rsidR="00E83BE6" w:rsidRPr="00BE7E4D" w:rsidRDefault="00051BFA" w:rsidP="0083466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Outage= 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r=0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r=R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erf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2πrdr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35877161" w14:textId="7F0AEF7E" w:rsidR="00683324" w:rsidRDefault="00F738E7" w:rsidP="0083466B">
      <w:pPr>
        <w:rPr>
          <w:lang w:eastAsia="zh-CN"/>
        </w:rPr>
      </w:pPr>
      <w:r>
        <w:rPr>
          <w:lang w:eastAsia="zh-CN"/>
        </w:rPr>
        <w:t>The cell radius R is given by the channel model and a nominal path loss that equals PL</w:t>
      </w:r>
      <w:r w:rsidRPr="007D2B3C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060559">
        <w:rPr>
          <w:lang w:eastAsia="zh-CN"/>
        </w:rPr>
        <w:t>minus</w:t>
      </w:r>
      <w:r>
        <w:rPr>
          <w:lang w:eastAsia="zh-CN"/>
        </w:rPr>
        <w:t xml:space="preserve"> </w:t>
      </w:r>
      <w:r w:rsidR="00060559">
        <w:rPr>
          <w:lang w:eastAsia="zh-CN"/>
        </w:rPr>
        <w:t xml:space="preserve">the </w:t>
      </w:r>
      <w:r>
        <w:rPr>
          <w:lang w:eastAsia="zh-CN"/>
        </w:rPr>
        <w:t xml:space="preserve">shadow fading margin. </w:t>
      </w:r>
      <w:r w:rsidR="00683324">
        <w:rPr>
          <w:lang w:eastAsia="zh-CN"/>
        </w:rPr>
        <w:fldChar w:fldCharType="begin"/>
      </w:r>
      <w:r w:rsidR="00683324">
        <w:rPr>
          <w:lang w:eastAsia="zh-CN"/>
        </w:rPr>
        <w:instrText xml:space="preserve"> REF _Ref522597783 \h </w:instrText>
      </w:r>
      <w:r w:rsidR="00683324">
        <w:rPr>
          <w:lang w:eastAsia="zh-CN"/>
        </w:rPr>
      </w:r>
      <w:r w:rsidR="00683324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2</w:t>
      </w:r>
      <w:r w:rsidR="00683324">
        <w:rPr>
          <w:lang w:eastAsia="zh-CN"/>
        </w:rPr>
        <w:fldChar w:fldCharType="end"/>
      </w:r>
      <w:r w:rsidR="00683324">
        <w:rPr>
          <w:lang w:eastAsia="zh-CN"/>
        </w:rPr>
        <w:t xml:space="preserve"> illustrates the relation between outage probability and the shadow fading margin</w:t>
      </w:r>
      <w:r w:rsidR="00937E98">
        <w:rPr>
          <w:lang w:eastAsia="zh-CN"/>
        </w:rPr>
        <w:t xml:space="preserve"> for LTE-M and UMA A, LOS conditions.</w:t>
      </w:r>
    </w:p>
    <w:p w14:paraId="70BF5B3B" w14:textId="77777777" w:rsidR="00683324" w:rsidRDefault="00683324" w:rsidP="006B1D90">
      <w:pPr>
        <w:keepNext/>
        <w:jc w:val="center"/>
      </w:pPr>
      <w:r w:rsidRPr="00683324">
        <w:rPr>
          <w:noProof/>
          <w:lang w:eastAsia="zh-CN"/>
        </w:rPr>
        <w:lastRenderedPageBreak/>
        <w:drawing>
          <wp:inline distT="0" distB="0" distL="0" distR="0" wp14:anchorId="62171124" wp14:editId="3CE5BAF7">
            <wp:extent cx="5327015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ECA6" w14:textId="25723EE4" w:rsidR="00683324" w:rsidRDefault="00683324" w:rsidP="006B1D90">
      <w:pPr>
        <w:pStyle w:val="Caption"/>
        <w:rPr>
          <w:lang w:eastAsia="zh-CN"/>
        </w:rPr>
      </w:pPr>
      <w:bookmarkStart w:id="8" w:name="_Ref522597783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2</w:t>
      </w:r>
      <w:r w:rsidR="00776141">
        <w:rPr>
          <w:noProof/>
        </w:rPr>
        <w:fldChar w:fldCharType="end"/>
      </w:r>
      <w:bookmarkEnd w:id="8"/>
      <w:r>
        <w:t xml:space="preserve">: Outage </w:t>
      </w:r>
      <w:r w:rsidR="00BC0070">
        <w:t>probability</w:t>
      </w:r>
      <w:r>
        <w:t xml:space="preserve"> versus shadow fading margin.</w:t>
      </w:r>
    </w:p>
    <w:p w14:paraId="38154D1C" w14:textId="29FF1453" w:rsidR="00F738E7" w:rsidRDefault="00F738E7" w:rsidP="0083466B">
      <w:pPr>
        <w:rPr>
          <w:lang w:eastAsia="zh-CN"/>
        </w:rPr>
      </w:pPr>
      <w:r>
        <w:rPr>
          <w:lang w:eastAsia="zh-CN"/>
        </w:rPr>
        <w:t>The shadow fading margin that results in 1% outage is</w:t>
      </w:r>
      <w:r w:rsidR="007D2B3C">
        <w:rPr>
          <w:lang w:eastAsia="zh-CN"/>
        </w:rPr>
        <w:t xml:space="preserve"> in </w:t>
      </w:r>
      <w:r w:rsidR="007D2B3C">
        <w:rPr>
          <w:lang w:eastAsia="zh-CN"/>
        </w:rPr>
        <w:fldChar w:fldCharType="begin"/>
      </w:r>
      <w:r w:rsidR="007D2B3C">
        <w:rPr>
          <w:lang w:eastAsia="zh-CN"/>
        </w:rPr>
        <w:instrText xml:space="preserve"> REF _Ref522538232 \h </w:instrText>
      </w:r>
      <w:r w:rsidR="007D2B3C">
        <w:rPr>
          <w:lang w:eastAsia="zh-CN"/>
        </w:rPr>
      </w:r>
      <w:r w:rsidR="007D2B3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7D2B3C">
        <w:rPr>
          <w:lang w:eastAsia="zh-CN"/>
        </w:rPr>
        <w:fldChar w:fldCharType="end"/>
      </w:r>
      <w:r w:rsidR="00E61D6B">
        <w:rPr>
          <w:lang w:eastAsia="zh-CN"/>
        </w:rPr>
        <w:t xml:space="preserve"> and </w:t>
      </w:r>
      <w:r w:rsidR="00E61D6B">
        <w:rPr>
          <w:lang w:eastAsia="zh-CN"/>
        </w:rPr>
        <w:fldChar w:fldCharType="begin"/>
      </w:r>
      <w:r w:rsidR="00E61D6B">
        <w:rPr>
          <w:lang w:eastAsia="zh-CN"/>
        </w:rPr>
        <w:instrText xml:space="preserve"> REF _Ref522600042 \h </w:instrText>
      </w:r>
      <w:r w:rsidR="00E61D6B">
        <w:rPr>
          <w:lang w:eastAsia="zh-CN"/>
        </w:rPr>
      </w:r>
      <w:r w:rsidR="00E61D6B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E61D6B">
        <w:rPr>
          <w:lang w:eastAsia="zh-CN"/>
        </w:rPr>
        <w:fldChar w:fldCharType="end"/>
      </w:r>
      <w:r>
        <w:rPr>
          <w:lang w:eastAsia="zh-CN"/>
        </w:rPr>
        <w:t xml:space="preserve"> reported to provide 99% Cell area reliability. </w:t>
      </w:r>
    </w:p>
    <w:p w14:paraId="0B75B93A" w14:textId="333F3205" w:rsidR="005066D9" w:rsidRDefault="005066D9" w:rsidP="0083466B">
      <w:pPr>
        <w:pStyle w:val="Heading2"/>
      </w:pPr>
      <w:bookmarkStart w:id="9" w:name="_Ref523399275"/>
      <w:r>
        <w:t>Link budget template: HARQ gain</w:t>
      </w:r>
      <w:bookmarkEnd w:id="9"/>
    </w:p>
    <w:p w14:paraId="46FAAA04" w14:textId="4E380F0B" w:rsidR="00C57A4F" w:rsidRDefault="003C3CEA" w:rsidP="0083466B">
      <w:pPr>
        <w:rPr>
          <w:lang w:eastAsia="zh-CN"/>
        </w:rPr>
      </w:pPr>
      <w:r>
        <w:rPr>
          <w:lang w:eastAsia="zh-CN"/>
        </w:rPr>
        <w:t>The</w:t>
      </w:r>
      <w:r w:rsidR="00626FAE">
        <w:rPr>
          <w:lang w:eastAsia="zh-CN"/>
        </w:rPr>
        <w:t xml:space="preserve"> link budget template requires a </w:t>
      </w:r>
      <w:r w:rsidR="000E2AAB">
        <w:rPr>
          <w:lang w:eastAsia="zh-CN"/>
        </w:rPr>
        <w:t>‘</w:t>
      </w:r>
      <w:r w:rsidR="00626FAE">
        <w:rPr>
          <w:lang w:eastAsia="zh-CN"/>
        </w:rPr>
        <w:t>HARQ gain</w:t>
      </w:r>
      <w:r w:rsidR="000E2AAB">
        <w:rPr>
          <w:lang w:eastAsia="zh-CN"/>
        </w:rPr>
        <w:t>’</w:t>
      </w:r>
      <w:r w:rsidR="00626FAE">
        <w:rPr>
          <w:lang w:eastAsia="zh-CN"/>
        </w:rPr>
        <w:t xml:space="preserve"> to be </w:t>
      </w:r>
      <w:r w:rsidR="00C57A4F">
        <w:rPr>
          <w:lang w:eastAsia="zh-CN"/>
        </w:rPr>
        <w:t xml:space="preserve">established.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_Ref523392465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3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and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_Ref523392472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4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</w:t>
      </w:r>
      <w:r w:rsidR="000E2AAB">
        <w:rPr>
          <w:lang w:eastAsia="zh-CN"/>
        </w:rPr>
        <w:t xml:space="preserve">therefore </w:t>
      </w:r>
      <w:r w:rsidR="00C57A4F">
        <w:rPr>
          <w:lang w:eastAsia="zh-CN"/>
        </w:rPr>
        <w:t>presents</w:t>
      </w:r>
      <w:r w:rsidR="00415197">
        <w:rPr>
          <w:lang w:eastAsia="zh-CN"/>
        </w:rPr>
        <w:t xml:space="preserve"> for TDL-iii and TDL-v</w:t>
      </w:r>
      <w:r w:rsidR="00C57A4F">
        <w:rPr>
          <w:lang w:eastAsia="zh-CN"/>
        </w:rPr>
        <w:t>:</w:t>
      </w:r>
    </w:p>
    <w:p w14:paraId="2F367EB3" w14:textId="751521C2" w:rsidR="003C3CEA" w:rsidRPr="0092714A" w:rsidRDefault="00BD6F49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T</w:t>
      </w:r>
      <w:r w:rsidR="00C57A4F" w:rsidRPr="0092714A">
        <w:rPr>
          <w:rFonts w:asciiTheme="minorHAnsi" w:hAnsiTheme="minorHAnsi"/>
          <w:lang w:eastAsia="zh-CN"/>
        </w:rPr>
        <w:t>he BLER performance of the NPUSCH F1 reference case (1 sub-carrier, 10 R</w:t>
      </w:r>
      <w:r w:rsidR="00BC0070">
        <w:rPr>
          <w:rFonts w:asciiTheme="minorHAnsi" w:hAnsiTheme="minorHAnsi"/>
          <w:lang w:eastAsia="zh-CN"/>
        </w:rPr>
        <w:t>U</w:t>
      </w:r>
      <w:r w:rsidR="00C57A4F" w:rsidRPr="0092714A">
        <w:rPr>
          <w:rFonts w:asciiTheme="minorHAnsi" w:hAnsiTheme="minorHAnsi"/>
          <w:lang w:eastAsia="zh-CN"/>
        </w:rPr>
        <w:t xml:space="preserve">s, 16 repetition) presented in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_Ref522551866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2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 and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_Ref522551864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3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. </w:t>
      </w:r>
    </w:p>
    <w:p w14:paraId="4E732C5B" w14:textId="12220460" w:rsidR="00C57A4F" w:rsidRPr="0092714A" w:rsidRDefault="00C57A4F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 w:rsidRPr="0092714A">
        <w:rPr>
          <w:rFonts w:asciiTheme="minorHAnsi" w:hAnsiTheme="minorHAnsi"/>
          <w:lang w:eastAsia="zh-CN"/>
        </w:rPr>
        <w:t>The initial and residual BLER performance of a</w:t>
      </w:r>
      <w:r w:rsidR="0092714A">
        <w:rPr>
          <w:rFonts w:asciiTheme="minorHAnsi" w:hAnsiTheme="minorHAnsi"/>
          <w:lang w:eastAsia="zh-CN"/>
        </w:rPr>
        <w:t>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 w:rsidRPr="0092714A">
        <w:rPr>
          <w:rFonts w:asciiTheme="minorHAnsi" w:hAnsiTheme="minorHAnsi"/>
          <w:lang w:eastAsia="zh-CN"/>
        </w:rPr>
        <w:t>8-repetition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>
        <w:rPr>
          <w:rFonts w:asciiTheme="minorHAnsi" w:hAnsiTheme="minorHAnsi"/>
          <w:lang w:eastAsia="zh-CN"/>
        </w:rPr>
        <w:t>NPUSCH</w:t>
      </w:r>
      <w:r w:rsidR="008D0673">
        <w:rPr>
          <w:rFonts w:asciiTheme="minorHAnsi" w:hAnsiTheme="minorHAnsi"/>
          <w:lang w:eastAsia="zh-CN"/>
        </w:rPr>
        <w:t xml:space="preserve"> F1</w:t>
      </w:r>
      <w:r w:rsidR="00BD6F49">
        <w:rPr>
          <w:rFonts w:asciiTheme="minorHAnsi" w:hAnsiTheme="minorHAnsi"/>
          <w:lang w:eastAsia="zh-CN"/>
        </w:rPr>
        <w:t xml:space="preserve"> </w:t>
      </w:r>
      <w:r w:rsidRPr="0092714A">
        <w:rPr>
          <w:rFonts w:asciiTheme="minorHAnsi" w:hAnsiTheme="minorHAnsi"/>
          <w:lang w:eastAsia="zh-CN"/>
        </w:rPr>
        <w:t>transmission using a single HARQ retransmission.</w:t>
      </w:r>
    </w:p>
    <w:p w14:paraId="37D66773" w14:textId="21CBF5EC" w:rsidR="003C3CEA" w:rsidRDefault="00415197" w:rsidP="0083466B">
      <w:pPr>
        <w:rPr>
          <w:lang w:eastAsia="zh-CN"/>
        </w:rPr>
      </w:pPr>
      <w:r>
        <w:rPr>
          <w:lang w:eastAsia="zh-CN"/>
        </w:rPr>
        <w:t>It can be observed that for TDL-iii the</w:t>
      </w:r>
      <w:r w:rsidR="00270EB1">
        <w:rPr>
          <w:lang w:eastAsia="zh-CN"/>
        </w:rPr>
        <w:t>re is a</w:t>
      </w:r>
      <w:r w:rsidR="00103F0A">
        <w:rPr>
          <w:lang w:eastAsia="zh-CN"/>
        </w:rPr>
        <w:t xml:space="preserve"> negligible</w:t>
      </w:r>
      <w:r w:rsidR="00270EB1">
        <w:rPr>
          <w:lang w:eastAsia="zh-CN"/>
        </w:rPr>
        <w:t xml:space="preserve"> 0.2 dB coverage gain by using 8 repetitions, and 1 HARQ retransmission compared to the 16 repetitions</w:t>
      </w:r>
      <w:r w:rsidR="00BC0070">
        <w:rPr>
          <w:lang w:eastAsia="zh-CN"/>
        </w:rPr>
        <w:t>,</w:t>
      </w:r>
      <w:r w:rsidR="008D0673">
        <w:rPr>
          <w:lang w:eastAsia="zh-CN"/>
        </w:rPr>
        <w:t xml:space="preserve"> no HARQ</w:t>
      </w:r>
      <w:r w:rsidR="00270EB1">
        <w:rPr>
          <w:lang w:eastAsia="zh-CN"/>
        </w:rPr>
        <w:t xml:space="preserve"> </w:t>
      </w:r>
      <w:r w:rsidR="008D0673">
        <w:rPr>
          <w:lang w:eastAsia="zh-CN"/>
        </w:rPr>
        <w:t xml:space="preserve">reference </w:t>
      </w:r>
      <w:r w:rsidR="00270EB1">
        <w:rPr>
          <w:lang w:eastAsia="zh-CN"/>
        </w:rPr>
        <w:t>case.</w:t>
      </w:r>
      <w:r w:rsidR="00DE6AD4">
        <w:rPr>
          <w:lang w:eastAsia="zh-CN"/>
        </w:rPr>
        <w:t xml:space="preserve"> The gain </w:t>
      </w:r>
      <w:r w:rsidR="00BC0070">
        <w:rPr>
          <w:lang w:eastAsia="zh-CN"/>
        </w:rPr>
        <w:t xml:space="preserve">can be attributed </w:t>
      </w:r>
      <w:r w:rsidR="00DE6AD4">
        <w:rPr>
          <w:lang w:eastAsia="zh-CN"/>
        </w:rPr>
        <w:t xml:space="preserve">to the added time diversity </w:t>
      </w:r>
      <w:r w:rsidR="00BC0070">
        <w:rPr>
          <w:lang w:eastAsia="zh-CN"/>
        </w:rPr>
        <w:t>due</w:t>
      </w:r>
      <w:r w:rsidR="00DE6AD4">
        <w:rPr>
          <w:lang w:eastAsia="zh-CN"/>
        </w:rPr>
        <w:t xml:space="preserve"> to the scheduling gap inserted between the first and second </w:t>
      </w:r>
      <w:r w:rsidR="002D6B54">
        <w:rPr>
          <w:lang w:eastAsia="zh-CN"/>
        </w:rPr>
        <w:t xml:space="preserve">HARQ </w:t>
      </w:r>
      <w:r w:rsidR="00DE6AD4">
        <w:rPr>
          <w:lang w:eastAsia="zh-CN"/>
        </w:rPr>
        <w:t>transmission.</w:t>
      </w:r>
    </w:p>
    <w:p w14:paraId="27FE8E00" w14:textId="53F725F7" w:rsidR="00BD6F49" w:rsidRDefault="001D4857" w:rsidP="0083466B">
      <w:pPr>
        <w:rPr>
          <w:lang w:eastAsia="zh-CN"/>
        </w:rPr>
      </w:pPr>
      <w:r>
        <w:rPr>
          <w:lang w:eastAsia="zh-CN"/>
        </w:rPr>
        <w:t xml:space="preserve">For TDL-v there is no </w:t>
      </w:r>
      <w:r w:rsidR="006A11FD">
        <w:rPr>
          <w:lang w:eastAsia="zh-CN"/>
        </w:rPr>
        <w:t xml:space="preserve">time diversity </w:t>
      </w:r>
      <w:r>
        <w:rPr>
          <w:lang w:eastAsia="zh-CN"/>
        </w:rPr>
        <w:t xml:space="preserve">coverage gain. This is due to the limited diversity offered by this LOS </w:t>
      </w:r>
      <w:r w:rsidR="00BC0070">
        <w:rPr>
          <w:lang w:eastAsia="zh-CN"/>
        </w:rPr>
        <w:t xml:space="preserve">type of </w:t>
      </w:r>
      <w:r>
        <w:rPr>
          <w:lang w:eastAsia="zh-CN"/>
        </w:rPr>
        <w:t>channel.</w:t>
      </w:r>
    </w:p>
    <w:p w14:paraId="5D2B5574" w14:textId="249CD7C4" w:rsidR="001D4857" w:rsidRPr="0010731C" w:rsidRDefault="00BD6F49" w:rsidP="0083466B">
      <w:pPr>
        <w:rPr>
          <w:lang w:eastAsia="zh-CN"/>
        </w:rPr>
      </w:pPr>
      <w:r w:rsidRPr="0010731C">
        <w:rPr>
          <w:lang w:eastAsia="zh-CN"/>
        </w:rPr>
        <w:lastRenderedPageBreak/>
        <w:t xml:space="preserve">Similar conclusions with regards to the HARQ </w:t>
      </w:r>
      <w:r w:rsidR="00D00E4F" w:rsidRPr="0010731C">
        <w:rPr>
          <w:lang w:eastAsia="zh-CN"/>
        </w:rPr>
        <w:t xml:space="preserve">cell edge </w:t>
      </w:r>
      <w:r w:rsidRPr="0010731C">
        <w:rPr>
          <w:lang w:eastAsia="zh-CN"/>
        </w:rPr>
        <w:t>coverage gain can be made for the NB-IoT DL</w:t>
      </w:r>
      <w:r w:rsidR="00073086" w:rsidRPr="0010731C">
        <w:rPr>
          <w:lang w:eastAsia="zh-CN"/>
        </w:rPr>
        <w:t xml:space="preserve"> (</w:t>
      </w:r>
      <w:r w:rsidR="00FA565B" w:rsidRPr="0010731C">
        <w:rPr>
          <w:lang w:eastAsia="zh-CN"/>
        </w:rPr>
        <w:t xml:space="preserve">see link </w:t>
      </w:r>
      <w:r w:rsidR="00073086" w:rsidRPr="0010731C">
        <w:rPr>
          <w:lang w:eastAsia="zh-CN"/>
        </w:rPr>
        <w:t>results presented in the Annex)</w:t>
      </w:r>
      <w:r w:rsidRPr="0010731C">
        <w:rPr>
          <w:lang w:eastAsia="zh-CN"/>
        </w:rPr>
        <w:t>, as well as for LTE</w:t>
      </w:r>
      <w:r w:rsidR="00B65363" w:rsidRPr="0010731C">
        <w:rPr>
          <w:lang w:eastAsia="zh-CN"/>
        </w:rPr>
        <w:t>-M</w:t>
      </w:r>
      <w:r w:rsidRPr="0010731C">
        <w:rPr>
          <w:lang w:eastAsia="zh-CN"/>
        </w:rPr>
        <w:t xml:space="preserve"> UL and DL.</w:t>
      </w:r>
      <w:r w:rsidR="00D00E4F" w:rsidRPr="0010731C">
        <w:rPr>
          <w:lang w:eastAsia="zh-CN"/>
        </w:rPr>
        <w:t xml:space="preserve"> The HARQ gain for the data transmission is therefore reported as 0 dB in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_Ref522538232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 xml:space="preserve"> and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_Ref522600042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>.</w:t>
      </w:r>
    </w:p>
    <w:p w14:paraId="5335CF61" w14:textId="041A641D" w:rsidR="00971740" w:rsidRDefault="00BD6D8B" w:rsidP="0083466B">
      <w:pPr>
        <w:rPr>
          <w:lang w:eastAsia="zh-CN"/>
        </w:rPr>
      </w:pPr>
      <w:r w:rsidRPr="0010731C">
        <w:rPr>
          <w:lang w:eastAsia="zh-CN"/>
        </w:rPr>
        <w:t xml:space="preserve">For both </w:t>
      </w:r>
      <w:r w:rsidR="00B65363" w:rsidRPr="0010731C">
        <w:rPr>
          <w:lang w:eastAsia="zh-CN"/>
        </w:rPr>
        <w:t>NB-IoT and LTE-M there is however</w:t>
      </w:r>
      <w:r w:rsidRPr="0010731C">
        <w:rPr>
          <w:lang w:eastAsia="zh-CN"/>
        </w:rPr>
        <w:t xml:space="preserve"> a</w:t>
      </w:r>
      <w:r w:rsidR="00B65363" w:rsidRPr="0010731C">
        <w:rPr>
          <w:lang w:eastAsia="zh-CN"/>
        </w:rPr>
        <w:t>n important</w:t>
      </w:r>
      <w:r w:rsidRPr="0010731C">
        <w:rPr>
          <w:lang w:eastAsia="zh-CN"/>
        </w:rPr>
        <w:t xml:space="preserve"> data rate gain </w:t>
      </w:r>
      <w:r w:rsidR="00B65363" w:rsidRPr="0010731C">
        <w:rPr>
          <w:lang w:eastAsia="zh-CN"/>
        </w:rPr>
        <w:t xml:space="preserve">thanks to </w:t>
      </w:r>
      <w:r w:rsidR="000B1A60" w:rsidRPr="0010731C">
        <w:rPr>
          <w:lang w:eastAsia="zh-CN"/>
        </w:rPr>
        <w:t>HARQ retransmissions</w:t>
      </w:r>
      <w:r w:rsidR="00B65363" w:rsidRPr="0010731C">
        <w:rPr>
          <w:lang w:eastAsia="zh-CN"/>
        </w:rPr>
        <w:t xml:space="preserve"> that deserves to be highlighted.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_Ref523400080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>
        <w:t xml:space="preserve">Table </w:t>
      </w:r>
      <w:r w:rsidR="00664BD7">
        <w:rPr>
          <w:noProof/>
        </w:rPr>
        <w:t>6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presents the average</w:t>
      </w:r>
      <w:r w:rsidR="00FA565B" w:rsidRPr="0010731C">
        <w:rPr>
          <w:lang w:eastAsia="zh-CN"/>
        </w:rPr>
        <w:t xml:space="preserve"> (N)PUSCH</w:t>
      </w:r>
      <w:r w:rsidR="00B65363" w:rsidRPr="0010731C">
        <w:rPr>
          <w:lang w:eastAsia="zh-CN"/>
        </w:rPr>
        <w:t xml:space="preserve"> PHY cell edge data rate with and without HARQ. These improvements</w:t>
      </w:r>
      <w:r w:rsidR="00FA565B" w:rsidRPr="0010731C">
        <w:rPr>
          <w:lang w:eastAsia="zh-CN"/>
        </w:rPr>
        <w:t xml:space="preserve"> </w:t>
      </w:r>
      <w:r w:rsidR="00B65363" w:rsidRPr="0010731C">
        <w:rPr>
          <w:lang w:eastAsia="zh-CN"/>
        </w:rPr>
        <w:t>in data rates are</w:t>
      </w:r>
      <w:r w:rsidR="00FA565B" w:rsidRPr="0010731C">
        <w:rPr>
          <w:lang w:eastAsia="zh-CN"/>
        </w:rPr>
        <w:t xml:space="preserve"> for simplicity</w:t>
      </w:r>
      <w:r w:rsidR="00B65363" w:rsidRPr="0010731C">
        <w:rPr>
          <w:lang w:eastAsia="zh-CN"/>
        </w:rPr>
        <w:t xml:space="preserve"> not considered in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_Ref522538232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and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_Ref522600042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>.</w:t>
      </w:r>
    </w:p>
    <w:p w14:paraId="599A304E" w14:textId="0A37DB28" w:rsidR="0010731C" w:rsidRDefault="0010731C" w:rsidP="0083466B">
      <w:pPr>
        <w:rPr>
          <w:lang w:eastAsia="zh-CN"/>
        </w:rPr>
      </w:pPr>
      <w:r>
        <w:rPr>
          <w:lang w:eastAsia="zh-CN"/>
        </w:rPr>
        <w:t xml:space="preserve">Note that the simulations for LTE-M focused on achieving maximum data rate for the given coverage of 164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For NB-IoT the focus was to maximize coverage given a data rate requirement of 160 bps. At the same coupling loss </w:t>
      </w:r>
      <w:r w:rsidR="00EE584C">
        <w:rPr>
          <w:lang w:eastAsia="zh-CN"/>
        </w:rPr>
        <w:t>level,</w:t>
      </w:r>
      <w:r>
        <w:rPr>
          <w:lang w:eastAsia="zh-CN"/>
        </w:rPr>
        <w:t xml:space="preserve"> the performance is</w:t>
      </w:r>
      <w:r w:rsidR="005E00A0">
        <w:rPr>
          <w:lang w:eastAsia="zh-CN"/>
        </w:rPr>
        <w:t xml:space="preserve"> expected to be</w:t>
      </w:r>
      <w:r>
        <w:rPr>
          <w:lang w:eastAsia="zh-CN"/>
        </w:rPr>
        <w:t xml:space="preserve"> similar </w:t>
      </w:r>
      <w:r w:rsidR="00C87C41">
        <w:rPr>
          <w:lang w:eastAsia="zh-CN"/>
        </w:rPr>
        <w:t>for</w:t>
      </w:r>
      <w:r>
        <w:rPr>
          <w:lang w:eastAsia="zh-CN"/>
        </w:rPr>
        <w:t xml:space="preserve"> the two technologies.</w:t>
      </w:r>
    </w:p>
    <w:p w14:paraId="0DF4FE95" w14:textId="2089C71E" w:rsidR="00BD6F49" w:rsidRDefault="00BD6F49" w:rsidP="00BD6F49">
      <w:pPr>
        <w:pStyle w:val="Caption"/>
        <w:keepNext/>
      </w:pPr>
      <w:bookmarkStart w:id="10" w:name="_Ref523400080"/>
      <w:r>
        <w:t xml:space="preserve">Table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Table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bookmarkEnd w:id="10"/>
      <w:r>
        <w:t xml:space="preserve">: </w:t>
      </w:r>
      <w:r w:rsidR="00B65363">
        <w:t>Average (N)PUSCH</w:t>
      </w:r>
      <w:r w:rsidR="00E82CAB">
        <w:t xml:space="preserve"> cell edge</w:t>
      </w:r>
      <w:r w:rsidR="00B65363">
        <w:t xml:space="preserve"> PHY data rates for NB-IoT and LTE-M.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565B" w:rsidRPr="00971740" w14:paraId="0299BB7A" w14:textId="77777777" w:rsidTr="00FA565B">
        <w:tc>
          <w:tcPr>
            <w:tcW w:w="1870" w:type="dxa"/>
          </w:tcPr>
          <w:p w14:paraId="1237A5F8" w14:textId="78A089FD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Technology</w:t>
            </w:r>
          </w:p>
        </w:tc>
        <w:tc>
          <w:tcPr>
            <w:tcW w:w="1870" w:type="dxa"/>
          </w:tcPr>
          <w:p w14:paraId="4293A8CB" w14:textId="2A39336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1870" w:type="dxa"/>
          </w:tcPr>
          <w:p w14:paraId="787547C6" w14:textId="03F82568" w:rsidR="00FA565B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Coupling loss</w:t>
            </w:r>
          </w:p>
        </w:tc>
        <w:tc>
          <w:tcPr>
            <w:tcW w:w="1870" w:type="dxa"/>
          </w:tcPr>
          <w:p w14:paraId="35BF4AF7" w14:textId="4D3B569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 xml:space="preserve">Ref: No HARQ </w:t>
            </w:r>
          </w:p>
        </w:tc>
        <w:tc>
          <w:tcPr>
            <w:tcW w:w="1870" w:type="dxa"/>
          </w:tcPr>
          <w:p w14:paraId="06ABA9B2" w14:textId="339DF569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HARQ</w:t>
            </w:r>
          </w:p>
        </w:tc>
      </w:tr>
      <w:tr w:rsidR="00FA565B" w:rsidRPr="00DF1C48" w14:paraId="6115AEC9" w14:textId="77777777" w:rsidTr="00FA565B">
        <w:tc>
          <w:tcPr>
            <w:tcW w:w="1870" w:type="dxa"/>
          </w:tcPr>
          <w:p w14:paraId="60532B6D" w14:textId="4D0D01D3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5EB9F86E" w14:textId="7BE6CCF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71EAA179" w14:textId="47C30132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 dB</w:t>
            </w:r>
          </w:p>
        </w:tc>
        <w:tc>
          <w:tcPr>
            <w:tcW w:w="1870" w:type="dxa"/>
          </w:tcPr>
          <w:p w14:paraId="1F7C8E40" w14:textId="464F793B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180 bps</w:t>
            </w:r>
          </w:p>
        </w:tc>
        <w:tc>
          <w:tcPr>
            <w:tcW w:w="1870" w:type="dxa"/>
          </w:tcPr>
          <w:p w14:paraId="0869E227" w14:textId="15CC1739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274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72138173" w14:textId="77777777" w:rsidTr="00FA565B">
        <w:tc>
          <w:tcPr>
            <w:tcW w:w="1870" w:type="dxa"/>
          </w:tcPr>
          <w:p w14:paraId="6827A010" w14:textId="28CBE98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406C906C" w14:textId="71B5D7E0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5E724EFB" w14:textId="470BD6BD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 dB</w:t>
            </w:r>
          </w:p>
        </w:tc>
        <w:tc>
          <w:tcPr>
            <w:tcW w:w="1870" w:type="dxa"/>
          </w:tcPr>
          <w:p w14:paraId="1FED5D6C" w14:textId="5141A561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180 bps</w:t>
            </w:r>
          </w:p>
        </w:tc>
        <w:tc>
          <w:tcPr>
            <w:tcW w:w="1870" w:type="dxa"/>
          </w:tcPr>
          <w:p w14:paraId="7025B812" w14:textId="6F26952A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200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048DBDA1" w14:textId="77777777" w:rsidTr="00FA565B">
        <w:tc>
          <w:tcPr>
            <w:tcW w:w="1870" w:type="dxa"/>
          </w:tcPr>
          <w:p w14:paraId="7892D9F6" w14:textId="49D91B31" w:rsidR="00FA565B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34C09F17" w14:textId="5CFF93BB" w:rsidR="00FA565B" w:rsidRPr="00DF1C48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39E33403" w14:textId="1CF1DE84" w:rsidR="00FA565B" w:rsidRDefault="008D0673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5CA3FE69" w14:textId="02C47C95" w:rsidR="00FA565B" w:rsidRPr="00DF1C48" w:rsidRDefault="009F6F59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1A63DFCF" w14:textId="699F1425" w:rsidR="00FA565B" w:rsidRDefault="00F2299C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FA565B" w:rsidRPr="00DF1C48" w14:paraId="0BFCB0A9" w14:textId="77777777" w:rsidTr="00FA565B">
        <w:tc>
          <w:tcPr>
            <w:tcW w:w="1870" w:type="dxa"/>
          </w:tcPr>
          <w:p w14:paraId="015E8BBD" w14:textId="70F5DD2B" w:rsidR="00FA565B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23237028" w14:textId="72E5F218" w:rsidR="00FA565B" w:rsidRPr="00DF1C48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6545C9EF" w14:textId="7A03255D" w:rsidR="00FA565B" w:rsidRPr="00E82CAB" w:rsidRDefault="008D0673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2192859A" w14:textId="16D4BE90" w:rsidR="00FA565B" w:rsidRPr="00DF1C48" w:rsidRDefault="00B8311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457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D1C2679" w14:textId="4E9D175A" w:rsidR="00FA565B" w:rsidRDefault="00F2299C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40E44034" w14:textId="274668F9" w:rsidR="00BD6D8B" w:rsidRDefault="00BD6D8B" w:rsidP="0083466B">
      <w:pPr>
        <w:rPr>
          <w:lang w:eastAsia="zh-CN"/>
        </w:rPr>
      </w:pPr>
    </w:p>
    <w:p w14:paraId="5F046C42" w14:textId="2DCD3BF4" w:rsidR="003C3CEA" w:rsidRDefault="00315BC6" w:rsidP="003C3CEA">
      <w:pPr>
        <w:keepNext/>
        <w:jc w:val="center"/>
      </w:pPr>
      <w:r>
        <w:rPr>
          <w:noProof/>
        </w:rPr>
        <w:drawing>
          <wp:inline distT="0" distB="0" distL="0" distR="0" wp14:anchorId="3581BB49" wp14:editId="13844F6A">
            <wp:extent cx="4990476" cy="3942857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USCH_TDL-iii_HARQ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0972C" w14:textId="545D27D9" w:rsidR="003C3CEA" w:rsidRDefault="003C3CEA" w:rsidP="003C3CEA">
      <w:pPr>
        <w:pStyle w:val="Caption"/>
      </w:pPr>
      <w:bookmarkStart w:id="11" w:name="_Ref523392465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3</w:t>
      </w:r>
      <w:r w:rsidR="00776141">
        <w:rPr>
          <w:noProof/>
        </w:rPr>
        <w:fldChar w:fldCharType="end"/>
      </w:r>
      <w:bookmarkEnd w:id="11"/>
      <w:r>
        <w:t xml:space="preserve">: Assessment of NB-IoT </w:t>
      </w:r>
      <w:r w:rsidR="00EE584C">
        <w:t xml:space="preserve">NPUSCH F1 </w:t>
      </w:r>
      <w:r>
        <w:t>cell edge HARQ performance for TDL-iii.</w:t>
      </w:r>
    </w:p>
    <w:p w14:paraId="00958D6E" w14:textId="045F673E" w:rsidR="003C3CEA" w:rsidRDefault="003C3CEA" w:rsidP="003C3CEA"/>
    <w:p w14:paraId="6C01AA0E" w14:textId="1686C17D" w:rsidR="003C3CEA" w:rsidRDefault="00315BC6" w:rsidP="003C3CE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B99241" wp14:editId="325F5A63">
            <wp:extent cx="4990476" cy="394285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PUSCH_TDL-V_HAR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D0BA" w14:textId="2B839DD8" w:rsidR="003C3CEA" w:rsidRDefault="003C3CEA" w:rsidP="003C3CEA">
      <w:pPr>
        <w:pStyle w:val="Caption"/>
        <w:rPr>
          <w:lang w:eastAsia="zh-CN"/>
        </w:rPr>
      </w:pPr>
      <w:bookmarkStart w:id="12" w:name="_Ref523392472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4</w:t>
      </w:r>
      <w:r w:rsidR="00776141">
        <w:rPr>
          <w:noProof/>
        </w:rPr>
        <w:fldChar w:fldCharType="end"/>
      </w:r>
      <w:bookmarkEnd w:id="12"/>
      <w:r>
        <w:t xml:space="preserve">: Assessment of NB-IoT </w:t>
      </w:r>
      <w:r w:rsidR="00EE584C">
        <w:t xml:space="preserve">NPUSCH F1 </w:t>
      </w:r>
      <w:r>
        <w:t>cell edge HARQ performance for TDL-v.</w:t>
      </w:r>
    </w:p>
    <w:p w14:paraId="16491827" w14:textId="342B0560" w:rsidR="001B43EF" w:rsidRDefault="001B43EF" w:rsidP="001B43EF">
      <w:pPr>
        <w:pStyle w:val="Heading2"/>
      </w:pPr>
      <w:bookmarkStart w:id="13" w:name="_Ref523492389"/>
      <w:r>
        <w:t xml:space="preserve">Link budget template: </w:t>
      </w:r>
      <w:r w:rsidR="00F60A1C">
        <w:t>Penetration margin</w:t>
      </w:r>
      <w:bookmarkEnd w:id="13"/>
    </w:p>
    <w:p w14:paraId="143FE492" w14:textId="155C1C0D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For the ‘Penetration margin’ parameter we are making a </w:t>
      </w:r>
      <w:r w:rsidR="003168B5">
        <w:rPr>
          <w:lang w:eastAsia="zh-CN"/>
        </w:rPr>
        <w:t xml:space="preserve">close to </w:t>
      </w:r>
      <w:r>
        <w:rPr>
          <w:lang w:eastAsia="zh-CN"/>
        </w:rPr>
        <w:t>worst case assumption. This is motivated since the link budget is exploring the maximum range supported by mMTC.</w:t>
      </w:r>
    </w:p>
    <w:p w14:paraId="666FE5C3" w14:textId="4A595054" w:rsidR="00E63D87" w:rsidRDefault="00AC62CD" w:rsidP="00F60A1C">
      <w:pPr>
        <w:rPr>
          <w:lang w:eastAsia="zh-CN"/>
        </w:rPr>
      </w:pPr>
      <w:r>
        <w:rPr>
          <w:lang w:eastAsia="zh-CN"/>
        </w:rPr>
        <w:t>For UMA A the penetration loss (PL) is calculated as</w:t>
      </w:r>
      <w:r w:rsidR="00361A09">
        <w:rPr>
          <w:lang w:eastAsia="zh-CN"/>
        </w:rPr>
        <w:t xml:space="preserve"> </w:t>
      </w:r>
      <w:r w:rsidR="009244EC">
        <w:rPr>
          <w:lang w:eastAsia="zh-CN"/>
        </w:rPr>
        <w:fldChar w:fldCharType="begin"/>
      </w:r>
      <w:r w:rsidR="009244EC">
        <w:rPr>
          <w:lang w:eastAsia="zh-CN"/>
        </w:rPr>
        <w:instrText xml:space="preserve"> REF _Ref523489402 \r \h </w:instrText>
      </w:r>
      <w:r w:rsidR="009244EC">
        <w:rPr>
          <w:lang w:eastAsia="zh-CN"/>
        </w:rPr>
      </w:r>
      <w:r w:rsidR="009244EC">
        <w:rPr>
          <w:lang w:eastAsia="zh-CN"/>
        </w:rPr>
        <w:fldChar w:fldCharType="separate"/>
      </w:r>
      <w:r w:rsidR="00664BD7">
        <w:rPr>
          <w:lang w:eastAsia="zh-CN"/>
        </w:rPr>
        <w:t>[5]</w:t>
      </w:r>
      <w:r w:rsidR="009244EC">
        <w:rPr>
          <w:lang w:eastAsia="zh-CN"/>
        </w:rPr>
        <w:fldChar w:fldCharType="end"/>
      </w:r>
      <w:r>
        <w:rPr>
          <w:lang w:eastAsia="zh-CN"/>
        </w:rPr>
        <w:t>:</w:t>
      </w:r>
    </w:p>
    <w:p w14:paraId="6B319A74" w14:textId="05D30FEF" w:rsidR="00F60A1C" w:rsidRPr="00F83FD0" w:rsidRDefault="00AC62CD" w:rsidP="00AC62CD">
      <w:pPr>
        <w:jc w:val="center"/>
        <w:rPr>
          <w:lang w:val="sv-SE" w:eastAsia="zh-CN"/>
        </w:rPr>
      </w:pPr>
      <w:r w:rsidRPr="00F83FD0">
        <w:rPr>
          <w:lang w:val="sv-SE" w:eastAsia="zh-CN"/>
        </w:rPr>
        <w:t>PL</w:t>
      </w:r>
      <w:r w:rsidR="00F83FD0" w:rsidRPr="00F83FD0">
        <w:rPr>
          <w:vertAlign w:val="subscript"/>
          <w:lang w:val="sv-SE" w:eastAsia="zh-CN"/>
        </w:rPr>
        <w:t>UMAA</w:t>
      </w:r>
      <w:r w:rsidR="00F60A1C" w:rsidRPr="00F83FD0">
        <w:rPr>
          <w:lang w:val="sv-SE"/>
        </w:rPr>
        <w:t xml:space="preserve"> = PL</w:t>
      </w:r>
      <w:r w:rsidR="00F60A1C" w:rsidRPr="00F83FD0">
        <w:rPr>
          <w:vertAlign w:val="subscript"/>
          <w:lang w:val="sv-SE"/>
        </w:rPr>
        <w:t>tw</w:t>
      </w:r>
      <w:r w:rsidR="00F60A1C" w:rsidRPr="00F83FD0">
        <w:rPr>
          <w:lang w:val="sv-SE"/>
        </w:rPr>
        <w:t xml:space="preserve"> + PL</w:t>
      </w:r>
      <w:r w:rsidR="00F60A1C" w:rsidRPr="00F83FD0">
        <w:rPr>
          <w:vertAlign w:val="subscript"/>
          <w:lang w:val="sv-SE"/>
        </w:rPr>
        <w:t>in</w:t>
      </w:r>
      <w:r w:rsidR="00F60A1C" w:rsidRPr="00F83FD0">
        <w:rPr>
          <w:lang w:val="sv-SE"/>
        </w:rPr>
        <w:t xml:space="preserve"> + N(0, </w:t>
      </w:r>
      <w:r w:rsidR="00F60A1C">
        <w:t>σ</w:t>
      </w:r>
      <w:r w:rsidR="00F60A1C" w:rsidRPr="00F83FD0">
        <w:rPr>
          <w:vertAlign w:val="subscript"/>
          <w:lang w:val="sv-SE"/>
        </w:rPr>
        <w:t>P</w:t>
      </w:r>
      <w:r w:rsidR="00F60A1C" w:rsidRPr="00F83FD0">
        <w:rPr>
          <w:vertAlign w:val="superscript"/>
          <w:lang w:val="sv-SE"/>
        </w:rPr>
        <w:t>2</w:t>
      </w:r>
      <w:r w:rsidR="00F60A1C" w:rsidRPr="00F83FD0">
        <w:rPr>
          <w:lang w:val="sv-SE"/>
        </w:rPr>
        <w:t>)</w:t>
      </w:r>
    </w:p>
    <w:p w14:paraId="28AD1C6B" w14:textId="1604513D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With the </w:t>
      </w: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</w:t>
      </w:r>
      <w:r>
        <w:rPr>
          <w:lang w:eastAsia="zh-CN"/>
        </w:rPr>
        <w:t xml:space="preserve">equal to the external wall loss, </w:t>
      </w: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>
        <w:t xml:space="preserve"> the indoor loss and σ</w:t>
      </w:r>
      <w:r w:rsidRPr="006C5F3C">
        <w:rPr>
          <w:vertAlign w:val="subscript"/>
        </w:rPr>
        <w:t>P</w:t>
      </w:r>
      <w:r>
        <w:t xml:space="preserve"> being the standard deviation of the loss:</w:t>
      </w:r>
    </w:p>
    <w:p w14:paraId="769F6C8C" w14:textId="588741F2" w:rsidR="00F60A1C" w:rsidRPr="00F60A1C" w:rsidRDefault="00F60A1C" w:rsidP="00AC62CD">
      <w:pPr>
        <w:jc w:val="center"/>
        <w:rPr>
          <w:rFonts w:eastAsiaTheme="minorEastAsia"/>
          <w:lang w:eastAsia="ja-JP"/>
        </w:rPr>
      </w:pP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=</w:t>
      </w:r>
      <w:r w:rsidR="009244EC">
        <w:t xml:space="preserve"> 20 dB</w:t>
      </w:r>
    </w:p>
    <w:p w14:paraId="1FC5B3F9" w14:textId="7E2AF13F" w:rsidR="00F60A1C" w:rsidRPr="00AC62CD" w:rsidRDefault="00F60A1C" w:rsidP="00AC62CD">
      <w:pPr>
        <w:jc w:val="center"/>
      </w:pP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 w:rsidRPr="006C5F3C">
        <w:t xml:space="preserve"> </w:t>
      </w:r>
      <w:r>
        <w:t>= 0.5d</w:t>
      </w:r>
      <w:r>
        <w:rPr>
          <w:vertAlign w:val="subscript"/>
        </w:rPr>
        <w:t>2D-in</w:t>
      </w:r>
      <w:r w:rsidR="00AC62CD">
        <w:rPr>
          <w:vertAlign w:val="subscript"/>
        </w:rPr>
        <w:t xml:space="preserve">, </w:t>
      </w:r>
      <w:r w:rsidR="00AC62CD" w:rsidRPr="00AC62CD">
        <w:t xml:space="preserve">with </w:t>
      </w:r>
      <w:r w:rsidR="00AC62CD">
        <w:t>d</w:t>
      </w:r>
      <w:r w:rsidR="00AC62CD">
        <w:rPr>
          <w:vertAlign w:val="subscript"/>
        </w:rPr>
        <w:t>2D-in</w:t>
      </w:r>
      <w:r w:rsidR="00AC62CD">
        <w:t xml:space="preserve"> ~ </w:t>
      </w:r>
      <w:proofErr w:type="gramStart"/>
      <w:r w:rsidR="00AC62CD">
        <w:t>U(</w:t>
      </w:r>
      <w:proofErr w:type="gramEnd"/>
      <w:r w:rsidR="00AC62CD">
        <w:t>0, 25m)</w:t>
      </w:r>
    </w:p>
    <w:p w14:paraId="70A5F885" w14:textId="3EAD52DF" w:rsidR="00F60A1C" w:rsidRPr="00F60A1C" w:rsidRDefault="00F60A1C" w:rsidP="00AC62CD">
      <w:pPr>
        <w:jc w:val="center"/>
        <w:rPr>
          <w:lang w:eastAsia="zh-CN"/>
        </w:rPr>
      </w:pP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>
        <w:rPr>
          <w:vertAlign w:val="subscript"/>
        </w:rPr>
        <w:t xml:space="preserve"> </w:t>
      </w:r>
      <w:r w:rsidRPr="00F60A1C">
        <w:t>= 4.4 dB</w:t>
      </w:r>
    </w:p>
    <w:p w14:paraId="0C88095D" w14:textId="30195DD3" w:rsidR="00F83FD0" w:rsidRDefault="00F83FD0" w:rsidP="00F60A1C">
      <w:r>
        <w:rPr>
          <w:lang w:eastAsia="zh-CN"/>
        </w:rPr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and under the assumption that the </w:t>
      </w:r>
      <w:proofErr w:type="gramStart"/>
      <w:r w:rsidRPr="006C5F3C">
        <w:t>N(</w:t>
      </w:r>
      <w:proofErr w:type="gramEnd"/>
      <w:r w:rsidRPr="006C5F3C">
        <w:t xml:space="preserve">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delivers a value of 2 times </w:t>
      </w: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 w:rsidRPr="00F83FD0">
        <w:t xml:space="preserve">, </w:t>
      </w:r>
      <w:r>
        <w:t xml:space="preserve">i.e. 8.8 dB (to cover ~95% of the </w:t>
      </w:r>
      <w:r w:rsidRPr="006C5F3C">
        <w:t xml:space="preserve">N(0,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distribution) we get a pessimistic assessment of the penetration loss:</w:t>
      </w:r>
    </w:p>
    <w:p w14:paraId="163F28AA" w14:textId="30F1E47A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UMAA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 xml:space="preserve">) = </w:t>
      </w:r>
      <w:r w:rsidR="009244EC">
        <w:t>20</w:t>
      </w:r>
      <w:r w:rsidRPr="00F83FD0">
        <w:t xml:space="preserve"> + 12.5 + 8.8 = </w:t>
      </w:r>
      <w:r w:rsidR="009244EC">
        <w:t>41.3</w:t>
      </w:r>
      <w:r w:rsidRPr="00F83FD0">
        <w:t xml:space="preserve"> dB</w:t>
      </w:r>
    </w:p>
    <w:p w14:paraId="346B5F15" w14:textId="7A6B96E0" w:rsidR="00AC62CD" w:rsidRPr="00F83FD0" w:rsidRDefault="00AC62CD" w:rsidP="00F60A1C">
      <w:pPr>
        <w:rPr>
          <w:lang w:eastAsia="zh-CN"/>
        </w:rPr>
      </w:pPr>
    </w:p>
    <w:p w14:paraId="2D7FDF9D" w14:textId="77777777" w:rsidR="00F83FD0" w:rsidRPr="00F83FD0" w:rsidRDefault="00F83FD0" w:rsidP="00F60A1C">
      <w:pPr>
        <w:rPr>
          <w:lang w:eastAsia="zh-CN"/>
        </w:rPr>
      </w:pPr>
    </w:p>
    <w:p w14:paraId="6AD3E926" w14:textId="6352A22E" w:rsidR="00F83FD0" w:rsidRDefault="00F83FD0" w:rsidP="00F83FD0">
      <w:pPr>
        <w:rPr>
          <w:lang w:eastAsia="zh-CN"/>
        </w:rPr>
      </w:pPr>
      <w:r>
        <w:rPr>
          <w:lang w:eastAsia="zh-CN"/>
        </w:rPr>
        <w:t>For UMA B the high loss model</w:t>
      </w:r>
      <w:r w:rsidR="008621F1">
        <w:rPr>
          <w:lang w:eastAsia="zh-CN"/>
        </w:rPr>
        <w:t xml:space="preserve"> </w:t>
      </w:r>
      <w:r w:rsidR="008621F1">
        <w:rPr>
          <w:lang w:eastAsia="zh-CN"/>
        </w:rPr>
        <w:fldChar w:fldCharType="begin"/>
      </w:r>
      <w:r w:rsidR="008621F1">
        <w:rPr>
          <w:lang w:eastAsia="zh-CN"/>
        </w:rPr>
        <w:instrText xml:space="preserve"> REF _Ref523489402 \r \h </w:instrText>
      </w:r>
      <w:r w:rsidR="008621F1">
        <w:rPr>
          <w:lang w:eastAsia="zh-CN"/>
        </w:rPr>
      </w:r>
      <w:r w:rsidR="008621F1">
        <w:rPr>
          <w:lang w:eastAsia="zh-CN"/>
        </w:rPr>
        <w:fldChar w:fldCharType="separate"/>
      </w:r>
      <w:r w:rsidR="008621F1">
        <w:rPr>
          <w:lang w:eastAsia="zh-CN"/>
        </w:rPr>
        <w:t>[5]</w:t>
      </w:r>
      <w:r w:rsidR="008621F1">
        <w:rPr>
          <w:lang w:eastAsia="zh-CN"/>
        </w:rPr>
        <w:fldChar w:fldCharType="end"/>
      </w:r>
      <w:r>
        <w:rPr>
          <w:lang w:eastAsia="zh-CN"/>
        </w:rPr>
        <w:t xml:space="preserve"> gives a penetration loss (PL) calculated as:</w:t>
      </w:r>
    </w:p>
    <w:p w14:paraId="45146D03" w14:textId="1810576E" w:rsidR="00F83FD0" w:rsidRPr="00F83FD0" w:rsidRDefault="00F83FD0" w:rsidP="00F83FD0">
      <w:pPr>
        <w:jc w:val="center"/>
      </w:pP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UMAB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>)</w:t>
      </w:r>
    </w:p>
    <w:p w14:paraId="2CDEC0AF" w14:textId="6A187DC9" w:rsidR="00F83FD0" w:rsidRPr="00F83FD0" w:rsidRDefault="00F83FD0" w:rsidP="00F83FD0">
      <w:pPr>
        <w:rPr>
          <w:lang w:eastAsia="zh-CN"/>
        </w:rPr>
      </w:pPr>
      <w:r w:rsidRPr="00F83FD0">
        <w:rPr>
          <w:lang w:eastAsia="zh-CN"/>
        </w:rPr>
        <w:t>Wit</w:t>
      </w:r>
      <w:r>
        <w:rPr>
          <w:lang w:eastAsia="zh-CN"/>
        </w:rPr>
        <w:t>h:</w:t>
      </w:r>
    </w:p>
    <w:p w14:paraId="204ABEBE" w14:textId="5DD6E90F" w:rsidR="00F83FD0" w:rsidRPr="00F60A1C" w:rsidRDefault="00F83FD0" w:rsidP="00F83FD0">
      <w:pPr>
        <w:jc w:val="center"/>
        <w:rPr>
          <w:rFonts w:eastAsiaTheme="minorEastAsia"/>
          <w:lang w:eastAsia="ja-JP"/>
        </w:rPr>
      </w:pP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=</w:t>
      </w:r>
      <m:oMath>
        <m:r>
          <m:rPr>
            <m:sty m:val="p"/>
          </m:rPr>
          <w:rPr>
            <w:rFonts w:ascii="Cambria Math" w:hAnsi="Cambria Math"/>
          </w:rPr>
          <m:t>5-10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0.7⋅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IRRglass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+0.3⋅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concrete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</m:e>
        </m:d>
      </m:oMath>
      <w:r>
        <w:rPr>
          <w:rFonts w:eastAsiaTheme="minorEastAsia"/>
          <w:lang w:eastAsia="ja-JP"/>
        </w:rPr>
        <w:t xml:space="preserve">, </w:t>
      </w:r>
      <w:r w:rsidR="00346788">
        <w:rPr>
          <w:rFonts w:eastAsiaTheme="minorEastAsia"/>
          <w:lang w:eastAsia="ja-JP"/>
        </w:rPr>
        <w:t>for</w:t>
      </w:r>
      <w:r>
        <w:rPr>
          <w:rFonts w:eastAsiaTheme="minorEastAsia"/>
          <w:lang w:eastAsia="ja-JP"/>
        </w:rPr>
        <w:t xml:space="preserve"> </w:t>
      </w:r>
      <w:proofErr w:type="spellStart"/>
      <w:r>
        <w:rPr>
          <w:rFonts w:eastAsiaTheme="minorEastAsia"/>
          <w:lang w:eastAsia="ja-JP"/>
        </w:rPr>
        <w:t>L</w:t>
      </w:r>
      <w:r w:rsidRPr="00F83FD0">
        <w:rPr>
          <w:rFonts w:eastAsiaTheme="minorEastAsia"/>
          <w:vertAlign w:val="subscript"/>
          <w:lang w:eastAsia="ja-JP"/>
        </w:rPr>
        <w:t>IRRglass</w:t>
      </w:r>
      <w:proofErr w:type="spellEnd"/>
      <w:r w:rsidRPr="00F83FD0">
        <w:rPr>
          <w:rFonts w:eastAsiaTheme="minorEastAsia"/>
          <w:vertAlign w:val="subscript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= 23+0.3f, </w:t>
      </w:r>
      <w:proofErr w:type="spellStart"/>
      <w:r>
        <w:rPr>
          <w:rFonts w:eastAsiaTheme="minorEastAsia"/>
          <w:lang w:eastAsia="ja-JP"/>
        </w:rPr>
        <w:t>L</w:t>
      </w:r>
      <w:r w:rsidRPr="00F83FD0">
        <w:rPr>
          <w:rFonts w:eastAsiaTheme="minorEastAsia"/>
          <w:vertAlign w:val="subscript"/>
          <w:lang w:eastAsia="ja-JP"/>
        </w:rPr>
        <w:t>concrete</w:t>
      </w:r>
      <w:proofErr w:type="spellEnd"/>
      <w:r>
        <w:rPr>
          <w:rFonts w:eastAsiaTheme="minorEastAsia"/>
          <w:lang w:eastAsia="ja-JP"/>
        </w:rPr>
        <w:t xml:space="preserve"> = 5+4f </w:t>
      </w:r>
    </w:p>
    <w:p w14:paraId="6E843D96" w14:textId="0EEE1E0E" w:rsidR="00F83FD0" w:rsidRPr="00AC62CD" w:rsidRDefault="00F83FD0" w:rsidP="00F83FD0">
      <w:pPr>
        <w:jc w:val="center"/>
      </w:pP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 w:rsidRPr="006C5F3C">
        <w:t xml:space="preserve"> </w:t>
      </w:r>
      <w:r>
        <w:t>= 0.5d</w:t>
      </w:r>
      <w:r>
        <w:rPr>
          <w:vertAlign w:val="subscript"/>
        </w:rPr>
        <w:t xml:space="preserve">2D-in, </w:t>
      </w:r>
      <w:r w:rsidRPr="00AC62CD"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= min(</w:t>
      </w:r>
      <w:proofErr w:type="gramStart"/>
      <w:r>
        <w:t>A,B</w:t>
      </w:r>
      <w:proofErr w:type="gramEnd"/>
      <w:r>
        <w:t>), for A and B~ U(0, 25m)</w:t>
      </w:r>
    </w:p>
    <w:p w14:paraId="623BA4AB" w14:textId="7A542EC0" w:rsidR="00F83FD0" w:rsidRPr="00F60A1C" w:rsidRDefault="00F83FD0" w:rsidP="00F83FD0">
      <w:pPr>
        <w:jc w:val="center"/>
        <w:rPr>
          <w:lang w:eastAsia="zh-CN"/>
        </w:rPr>
      </w:pP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>
        <w:rPr>
          <w:vertAlign w:val="subscript"/>
        </w:rPr>
        <w:t xml:space="preserve"> </w:t>
      </w:r>
      <w:r w:rsidRPr="00F60A1C">
        <w:t xml:space="preserve">= </w:t>
      </w:r>
      <w:r>
        <w:t>6.5</w:t>
      </w:r>
      <w:r w:rsidRPr="00F60A1C">
        <w:t xml:space="preserve"> dB</w:t>
      </w:r>
    </w:p>
    <w:p w14:paraId="3907B480" w14:textId="583124F1" w:rsidR="00F83FD0" w:rsidRDefault="00F83FD0" w:rsidP="00F83FD0">
      <w:r>
        <w:rPr>
          <w:lang w:eastAsia="zh-CN"/>
        </w:rPr>
        <w:t xml:space="preserve">With a frequency f = 0.7 </w:t>
      </w:r>
      <w:proofErr w:type="gramStart"/>
      <w:r>
        <w:rPr>
          <w:lang w:eastAsia="zh-CN"/>
        </w:rPr>
        <w:t xml:space="preserve">GHz,  </w:t>
      </w:r>
      <w:r>
        <w:t>d</w:t>
      </w:r>
      <w:proofErr w:type="gramEnd"/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and under the assumption that the </w:t>
      </w:r>
      <w:r w:rsidRPr="006C5F3C">
        <w:t xml:space="preserve">N(0,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delivers a value of 2 times </w:t>
      </w: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 w:rsidRPr="00F83FD0">
        <w:t xml:space="preserve">, </w:t>
      </w:r>
      <w:r>
        <w:t>i.e. 13 dB we get a pessimistic assessment of the penetration loss that equals:</w:t>
      </w:r>
    </w:p>
    <w:p w14:paraId="77A47314" w14:textId="08FF25A0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</w:t>
      </w:r>
      <w:r>
        <w:rPr>
          <w:vertAlign w:val="subscript"/>
          <w:lang w:eastAsia="zh-CN"/>
        </w:rPr>
        <w:t>B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 xml:space="preserve">) = </w:t>
      </w:r>
      <w:r>
        <w:t>17.74</w:t>
      </w:r>
      <w:r w:rsidRPr="00F83FD0">
        <w:t xml:space="preserve"> + 12.5 + </w:t>
      </w:r>
      <w:r w:rsidR="00C76FC0">
        <w:t>13</w:t>
      </w:r>
      <w:r w:rsidRPr="00F83FD0">
        <w:t xml:space="preserve"> = </w:t>
      </w:r>
      <w:r w:rsidR="00C76FC0">
        <w:t>43.2</w:t>
      </w:r>
      <w:r w:rsidRPr="00F83FD0">
        <w:t xml:space="preserve"> dB</w:t>
      </w:r>
    </w:p>
    <w:p w14:paraId="5B08646E" w14:textId="6B54D82C" w:rsidR="003C3CEA" w:rsidRPr="003C3CEA" w:rsidRDefault="00342D42" w:rsidP="003C3CEA">
      <w:pPr>
        <w:rPr>
          <w:lang w:eastAsia="zh-CN"/>
        </w:rPr>
      </w:pPr>
      <w:r>
        <w:rPr>
          <w:lang w:eastAsia="zh-CN"/>
        </w:rPr>
        <w:t>These two values for UMA A and UMA B are used as ‘Penetration margin’ in the link budget table</w:t>
      </w:r>
      <w:r w:rsidR="009244EC">
        <w:rPr>
          <w:lang w:eastAsia="zh-CN"/>
        </w:rPr>
        <w:t xml:space="preserve"> when taking indoor users into account</w:t>
      </w:r>
      <w:r>
        <w:rPr>
          <w:lang w:eastAsia="zh-CN"/>
        </w:rPr>
        <w:t>.</w:t>
      </w:r>
    </w:p>
    <w:p w14:paraId="5A4E246D" w14:textId="772CC036" w:rsidR="005066D9" w:rsidRDefault="005066D9" w:rsidP="005066D9">
      <w:pPr>
        <w:pStyle w:val="Heading2"/>
      </w:pPr>
      <w:bookmarkStart w:id="14" w:name="_Ref523399277"/>
      <w:r>
        <w:t>Link budget template</w:t>
      </w:r>
      <w:r w:rsidR="00D31958">
        <w:t>: Proposal</w:t>
      </w:r>
      <w:bookmarkEnd w:id="14"/>
    </w:p>
    <w:p w14:paraId="24832AA8" w14:textId="67C84499" w:rsidR="005066D9" w:rsidRDefault="005066D9" w:rsidP="005066D9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_Ref522538232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_Ref522600042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link budget template for NB-IoT and LTE-M. Many of the parameter values are taken from the ITU-R report M.2411-0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tables are also complemented with a set of notes explaining parts of the data. Worth to mention is that item “11a Receiver array gain” is not part of the IMT-2020 template but has been added here since its appears to be missing. </w:t>
      </w:r>
    </w:p>
    <w:p w14:paraId="08FC8444" w14:textId="11F43855" w:rsidR="00832339" w:rsidRDefault="00832339" w:rsidP="005066D9">
      <w:pPr>
        <w:rPr>
          <w:lang w:eastAsia="zh-CN"/>
        </w:rPr>
      </w:pPr>
      <w:r>
        <w:rPr>
          <w:lang w:eastAsia="zh-CN"/>
        </w:rPr>
        <w:t>For LTE-M the PUCCH performance is in all cases currently based on simulated results for TDL-iii, 2 RX at the eNB.</w:t>
      </w:r>
    </w:p>
    <w:p w14:paraId="096EFFF5" w14:textId="4B97626F" w:rsidR="0083466B" w:rsidRDefault="0083466B" w:rsidP="0083466B">
      <w:pPr>
        <w:pStyle w:val="Caption"/>
        <w:keepNext/>
      </w:pPr>
      <w:bookmarkStart w:id="15" w:name="_Ref522538232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7</w:t>
      </w:r>
      <w:r>
        <w:fldChar w:fldCharType="end"/>
      </w:r>
      <w:bookmarkEnd w:id="15"/>
      <w:r w:rsidRPr="008352C5">
        <w:t xml:space="preserve">: Urban Macro-mMTC </w:t>
      </w:r>
      <w:r w:rsidR="00121C13">
        <w:t>link budget for NB-IoT</w:t>
      </w:r>
      <w:r w:rsidRPr="008352C5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181"/>
        <w:gridCol w:w="1181"/>
        <w:gridCol w:w="1181"/>
        <w:gridCol w:w="1181"/>
        <w:gridCol w:w="1181"/>
        <w:gridCol w:w="1182"/>
      </w:tblGrid>
      <w:tr w:rsidR="007A39FC" w:rsidRPr="00FF1234" w14:paraId="2D27A36A" w14:textId="77777777" w:rsidTr="006B1D90">
        <w:trPr>
          <w:trHeight w:val="300"/>
        </w:trPr>
        <w:tc>
          <w:tcPr>
            <w:tcW w:w="2263" w:type="dxa"/>
            <w:shd w:val="clear" w:color="auto" w:fill="BFBFBF" w:themeFill="background1" w:themeFillShade="BF"/>
          </w:tcPr>
          <w:p w14:paraId="448F79BF" w14:textId="541DE945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4F3E6A1B" w14:textId="36324160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28795FDB" w14:textId="5625B4E9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535F2A6D" w14:textId="30D2842A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04EB7796" w14:textId="55BA1227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58575CC1" w14:textId="49721E7F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  <w:tc>
          <w:tcPr>
            <w:tcW w:w="1182" w:type="dxa"/>
            <w:shd w:val="clear" w:color="auto" w:fill="BFBFBF" w:themeFill="background1" w:themeFillShade="BF"/>
            <w:noWrap/>
          </w:tcPr>
          <w:p w14:paraId="2A8E38D9" w14:textId="7E039274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</w:tr>
      <w:tr w:rsidR="007A39FC" w:rsidRPr="00FF1234" w14:paraId="2CAEF783" w14:textId="77777777" w:rsidTr="006B1D90">
        <w:trPr>
          <w:trHeight w:val="300"/>
        </w:trPr>
        <w:tc>
          <w:tcPr>
            <w:tcW w:w="2263" w:type="dxa"/>
          </w:tcPr>
          <w:p w14:paraId="5B087288" w14:textId="33E7BCF2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LOS/NLOS</w:t>
            </w:r>
          </w:p>
        </w:tc>
        <w:tc>
          <w:tcPr>
            <w:tcW w:w="1181" w:type="dxa"/>
            <w:noWrap/>
          </w:tcPr>
          <w:p w14:paraId="6E1EBCFF" w14:textId="3FC68227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2C456A90" w14:textId="1B72DAA1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7E15EDC0" w14:textId="71FE0118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2A4EDDFB" w14:textId="65707D3D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2EA6AA25" w14:textId="2AA6D92F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2" w:type="dxa"/>
            <w:noWrap/>
          </w:tcPr>
          <w:p w14:paraId="4ADA1D9D" w14:textId="7238B412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</w:tr>
      <w:tr w:rsidR="007A39FC" w:rsidRPr="00FF1234" w14:paraId="4938991A" w14:textId="77777777" w:rsidTr="006B1D90">
        <w:trPr>
          <w:trHeight w:val="300"/>
        </w:trPr>
        <w:tc>
          <w:tcPr>
            <w:tcW w:w="2263" w:type="dxa"/>
          </w:tcPr>
          <w:p w14:paraId="41ADE8DA" w14:textId="0F23D59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Link direction</w:t>
            </w:r>
          </w:p>
        </w:tc>
        <w:tc>
          <w:tcPr>
            <w:tcW w:w="1181" w:type="dxa"/>
            <w:noWrap/>
          </w:tcPr>
          <w:p w14:paraId="47CACA90" w14:textId="3DD1B30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49C9C835" w14:textId="7A09E01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5D12878C" w14:textId="2751F49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2AE6EE16" w14:textId="1AD397E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78488EDE" w14:textId="23C3E3B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2" w:type="dxa"/>
            <w:noWrap/>
          </w:tcPr>
          <w:p w14:paraId="129DC26D" w14:textId="65CFBA8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</w:tr>
      <w:tr w:rsidR="007A39FC" w:rsidRPr="00FF1234" w14:paraId="192119C1" w14:textId="77777777" w:rsidTr="006B1D90">
        <w:trPr>
          <w:trHeight w:val="300"/>
        </w:trPr>
        <w:tc>
          <w:tcPr>
            <w:tcW w:w="2263" w:type="dxa"/>
            <w:hideMark/>
          </w:tcPr>
          <w:p w14:paraId="7EF6E7A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1181" w:type="dxa"/>
            <w:noWrap/>
            <w:hideMark/>
          </w:tcPr>
          <w:p w14:paraId="6120F968" w14:textId="6DFE601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490CF69A" w14:textId="271A724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115D5A66" w14:textId="5ED49A9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4561B679" w14:textId="30F32E2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50A21B5E" w14:textId="6BF8BA6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7600D610" w14:textId="06CC84F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</w:tr>
      <w:tr w:rsidR="007A39FC" w:rsidRPr="00FF1234" w14:paraId="46B301DA" w14:textId="77777777" w:rsidTr="006B1D90">
        <w:trPr>
          <w:trHeight w:val="300"/>
        </w:trPr>
        <w:tc>
          <w:tcPr>
            <w:tcW w:w="2263" w:type="dxa"/>
            <w:hideMark/>
          </w:tcPr>
          <w:p w14:paraId="25E5B0F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BS antenna heights (m)</w:t>
            </w:r>
          </w:p>
        </w:tc>
        <w:tc>
          <w:tcPr>
            <w:tcW w:w="1181" w:type="dxa"/>
            <w:noWrap/>
            <w:hideMark/>
          </w:tcPr>
          <w:p w14:paraId="77C3DCB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2FF7F7A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56E5B0E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44BFFD2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145EE72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2" w:type="dxa"/>
            <w:noWrap/>
            <w:hideMark/>
          </w:tcPr>
          <w:p w14:paraId="17D7A3C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</w:tr>
      <w:tr w:rsidR="007A39FC" w:rsidRPr="00FF1234" w14:paraId="6DCA55EA" w14:textId="77777777" w:rsidTr="006B1D90">
        <w:trPr>
          <w:trHeight w:val="300"/>
        </w:trPr>
        <w:tc>
          <w:tcPr>
            <w:tcW w:w="2263" w:type="dxa"/>
            <w:hideMark/>
          </w:tcPr>
          <w:p w14:paraId="5C5AEC0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antenna heights (m)</w:t>
            </w:r>
          </w:p>
        </w:tc>
        <w:tc>
          <w:tcPr>
            <w:tcW w:w="1181" w:type="dxa"/>
            <w:noWrap/>
            <w:hideMark/>
          </w:tcPr>
          <w:p w14:paraId="271C93BE" w14:textId="32AB447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0E5CAE67" w14:textId="26A5ABD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149B58BF" w14:textId="4A36D5D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26A85B20" w14:textId="4C88B12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23BC95E5" w14:textId="2D45784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2" w:type="dxa"/>
            <w:noWrap/>
            <w:hideMark/>
          </w:tcPr>
          <w:p w14:paraId="14CF3FAC" w14:textId="6A709F3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7A39FC" w:rsidRPr="00FF1234" w14:paraId="62286A4A" w14:textId="77777777" w:rsidTr="006B1D90">
        <w:trPr>
          <w:trHeight w:val="300"/>
        </w:trPr>
        <w:tc>
          <w:tcPr>
            <w:tcW w:w="2263" w:type="dxa"/>
            <w:hideMark/>
          </w:tcPr>
          <w:p w14:paraId="064EE73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Cell area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reliability(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1) (%) (Please specify how it is calculated.)</w:t>
            </w:r>
          </w:p>
        </w:tc>
        <w:tc>
          <w:tcPr>
            <w:tcW w:w="1181" w:type="dxa"/>
            <w:noWrap/>
            <w:hideMark/>
          </w:tcPr>
          <w:p w14:paraId="1C08464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047DC95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68A218D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2DA01B8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724D6DB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2" w:type="dxa"/>
            <w:noWrap/>
            <w:hideMark/>
          </w:tcPr>
          <w:p w14:paraId="1F7838D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</w:tr>
      <w:tr w:rsidR="007A39FC" w:rsidRPr="00FF1234" w14:paraId="6502A335" w14:textId="77777777" w:rsidTr="006B1D90">
        <w:trPr>
          <w:trHeight w:val="300"/>
        </w:trPr>
        <w:tc>
          <w:tcPr>
            <w:tcW w:w="2263" w:type="dxa"/>
            <w:hideMark/>
          </w:tcPr>
          <w:p w14:paraId="438273D9" w14:textId="77777777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control channel (bit/s)</w:t>
            </w:r>
          </w:p>
        </w:tc>
        <w:tc>
          <w:tcPr>
            <w:tcW w:w="1181" w:type="dxa"/>
            <w:noWrap/>
            <w:hideMark/>
          </w:tcPr>
          <w:p w14:paraId="7EA312EF" w14:textId="5A1416C0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511A697D" w14:textId="70C6128E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7D4DB440" w14:textId="40AC72ED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29090545" w14:textId="5119FD19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5A1BF205" w14:textId="00F4ACFD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2" w:type="dxa"/>
            <w:noWrap/>
            <w:hideMark/>
          </w:tcPr>
          <w:p w14:paraId="7D208E5E" w14:textId="3490B769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</w:tr>
      <w:tr w:rsidR="007A39FC" w:rsidRPr="00FF1234" w14:paraId="3639429D" w14:textId="77777777" w:rsidTr="006B1D90">
        <w:trPr>
          <w:trHeight w:val="300"/>
        </w:trPr>
        <w:tc>
          <w:tcPr>
            <w:tcW w:w="2263" w:type="dxa"/>
            <w:hideMark/>
          </w:tcPr>
          <w:p w14:paraId="313C1A39" w14:textId="77777777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1181" w:type="dxa"/>
            <w:noWrap/>
            <w:hideMark/>
          </w:tcPr>
          <w:p w14:paraId="69C6BABF" w14:textId="180870E1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360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07F71A84" w14:textId="0BB035CA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2DC0E75C" w14:textId="534F868F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5C78911B" w14:textId="27E0088A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1863AD1A" w14:textId="55B004C6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2" w:type="dxa"/>
            <w:noWrap/>
            <w:hideMark/>
          </w:tcPr>
          <w:p w14:paraId="42F46E53" w14:textId="00A6FF0D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</w:tr>
      <w:tr w:rsidR="007A39FC" w:rsidRPr="00FF1234" w14:paraId="32AF7555" w14:textId="77777777" w:rsidTr="006B1D90">
        <w:trPr>
          <w:trHeight w:val="600"/>
        </w:trPr>
        <w:tc>
          <w:tcPr>
            <w:tcW w:w="2263" w:type="dxa"/>
            <w:hideMark/>
          </w:tcPr>
          <w:p w14:paraId="4DBD606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(19a) for control channel</w:t>
            </w:r>
          </w:p>
        </w:tc>
        <w:tc>
          <w:tcPr>
            <w:tcW w:w="1181" w:type="dxa"/>
            <w:noWrap/>
            <w:hideMark/>
          </w:tcPr>
          <w:p w14:paraId="7528CB7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3912E2A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248E310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7DFCC0B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647B575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2" w:type="dxa"/>
            <w:noWrap/>
            <w:hideMark/>
          </w:tcPr>
          <w:p w14:paraId="6AD2C3D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7A39FC" w:rsidRPr="00FF1234" w14:paraId="2D6D6292" w14:textId="77777777" w:rsidTr="006B1D90">
        <w:trPr>
          <w:trHeight w:val="600"/>
        </w:trPr>
        <w:tc>
          <w:tcPr>
            <w:tcW w:w="2263" w:type="dxa"/>
            <w:hideMark/>
          </w:tcPr>
          <w:p w14:paraId="1035052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Target packet error ratio for the required SNR in item (19b) for data channel</w:t>
            </w:r>
          </w:p>
        </w:tc>
        <w:tc>
          <w:tcPr>
            <w:tcW w:w="1181" w:type="dxa"/>
            <w:noWrap/>
            <w:hideMark/>
          </w:tcPr>
          <w:p w14:paraId="5D12DF9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38186F7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1C78BFE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5F67106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0FED398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2" w:type="dxa"/>
            <w:noWrap/>
            <w:hideMark/>
          </w:tcPr>
          <w:p w14:paraId="1AC5B2E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</w:tr>
      <w:tr w:rsidR="007A39FC" w:rsidRPr="00FF1234" w14:paraId="207F268E" w14:textId="77777777" w:rsidTr="006B1D90">
        <w:trPr>
          <w:trHeight w:val="300"/>
        </w:trPr>
        <w:tc>
          <w:tcPr>
            <w:tcW w:w="2263" w:type="dxa"/>
            <w:hideMark/>
          </w:tcPr>
          <w:p w14:paraId="586B5148" w14:textId="77777777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Spectral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efficiency(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2) (bit/s/Hz)</w:t>
            </w:r>
          </w:p>
        </w:tc>
        <w:tc>
          <w:tcPr>
            <w:tcW w:w="1181" w:type="dxa"/>
            <w:noWrap/>
            <w:hideMark/>
          </w:tcPr>
          <w:p w14:paraId="281A139F" w14:textId="6A351B30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002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0B6F73C9" w14:textId="43A7984C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4DB9A243" w14:textId="0F8A6EA2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001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6592BFAD" w14:textId="4CC2FA38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49D039CC" w14:textId="78E9AC94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001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2" w:type="dxa"/>
            <w:noWrap/>
            <w:hideMark/>
          </w:tcPr>
          <w:p w14:paraId="54461ACE" w14:textId="757A93AA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</w:tr>
      <w:tr w:rsidR="007A39FC" w:rsidRPr="00FF1234" w14:paraId="37363458" w14:textId="77777777" w:rsidTr="006B1D90">
        <w:trPr>
          <w:trHeight w:val="300"/>
        </w:trPr>
        <w:tc>
          <w:tcPr>
            <w:tcW w:w="2263" w:type="dxa"/>
            <w:hideMark/>
          </w:tcPr>
          <w:p w14:paraId="48F6E7A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Pathloss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model(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3) (select from LOS, NLOS or O-to-I)</w:t>
            </w:r>
          </w:p>
        </w:tc>
        <w:tc>
          <w:tcPr>
            <w:tcW w:w="1181" w:type="dxa"/>
            <w:noWrap/>
            <w:hideMark/>
          </w:tcPr>
          <w:p w14:paraId="432107B8" w14:textId="20C6E5E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6531FDD3" w14:textId="46FBA19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49E37BA4" w14:textId="046BC2F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370B2350" w14:textId="3AD4938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41567AA5" w14:textId="3D82878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2" w:type="dxa"/>
            <w:noWrap/>
            <w:hideMark/>
          </w:tcPr>
          <w:p w14:paraId="2DABE9D4" w14:textId="3482265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</w:tr>
      <w:tr w:rsidR="007A39FC" w:rsidRPr="00FF1234" w14:paraId="6012405F" w14:textId="77777777" w:rsidTr="006B1D90">
        <w:trPr>
          <w:trHeight w:val="300"/>
        </w:trPr>
        <w:tc>
          <w:tcPr>
            <w:tcW w:w="2263" w:type="dxa"/>
            <w:hideMark/>
          </w:tcPr>
          <w:p w14:paraId="3582F50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1181" w:type="dxa"/>
            <w:noWrap/>
            <w:hideMark/>
          </w:tcPr>
          <w:p w14:paraId="7BFDE37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60BCCE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1DC0AC3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039A60F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487A28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7273D07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E6035E" w:rsidRPr="00FF1234" w14:paraId="1A8ED17D" w14:textId="77777777" w:rsidTr="006B1D90">
        <w:trPr>
          <w:trHeight w:val="300"/>
        </w:trPr>
        <w:tc>
          <w:tcPr>
            <w:tcW w:w="2263" w:type="dxa"/>
            <w:hideMark/>
          </w:tcPr>
          <w:p w14:paraId="373C6B2F" w14:textId="77777777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Feeder loss (dB)</w:t>
            </w:r>
          </w:p>
        </w:tc>
        <w:tc>
          <w:tcPr>
            <w:tcW w:w="1181" w:type="dxa"/>
            <w:noWrap/>
            <w:hideMark/>
          </w:tcPr>
          <w:p w14:paraId="23E8A86B" w14:textId="79B5A6E0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2F91C925" w14:textId="68E3AC8B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06DE53BB" w14:textId="3E7CEDA9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1A3EE4C2" w14:textId="3F163B6D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79DAA650" w14:textId="4183F70C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542B41F9" w14:textId="44786263" w:rsidR="00E6035E" w:rsidRPr="00FF1234" w:rsidRDefault="00E6035E" w:rsidP="00E6035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7A39FC" w:rsidRPr="00E635AD" w14:paraId="3F73DC65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74076EB1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Transmitter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C2E64AD" w14:textId="28E762EF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AD91BBB" w14:textId="4FCB2A4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609E1CC" w14:textId="40222CF4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4283B87" w14:textId="7A235ED5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680A3F4" w14:textId="39FA1B8C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501E8F7F" w14:textId="4AFFA19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7A39FC" w:rsidRPr="00FF1234" w14:paraId="4E6D83B6" w14:textId="77777777" w:rsidTr="006B1D90">
        <w:trPr>
          <w:trHeight w:val="600"/>
        </w:trPr>
        <w:tc>
          <w:tcPr>
            <w:tcW w:w="2263" w:type="dxa"/>
            <w:hideMark/>
          </w:tcPr>
          <w:p w14:paraId="5ADADFB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(1) Number of transmit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19C44A57" w14:textId="0F9ED1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1A64B88F" w14:textId="40D973C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25090E55" w14:textId="713C0D5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6777982F" w14:textId="27D866D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721643F3" w14:textId="33EF4F8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2" w:type="dxa"/>
            <w:noWrap/>
            <w:hideMark/>
          </w:tcPr>
          <w:p w14:paraId="5B39AB4D" w14:textId="7ECBCC8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</w:tr>
      <w:tr w:rsidR="007A39FC" w:rsidRPr="00FF1234" w14:paraId="75F465D0" w14:textId="77777777" w:rsidTr="006B1D90">
        <w:trPr>
          <w:trHeight w:val="300"/>
        </w:trPr>
        <w:tc>
          <w:tcPr>
            <w:tcW w:w="2263" w:type="dxa"/>
            <w:hideMark/>
          </w:tcPr>
          <w:p w14:paraId="5A62B5A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(2) Maximal transmit power per antenna (dBm)</w:t>
            </w:r>
          </w:p>
        </w:tc>
        <w:tc>
          <w:tcPr>
            <w:tcW w:w="1181" w:type="dxa"/>
            <w:noWrap/>
            <w:hideMark/>
          </w:tcPr>
          <w:p w14:paraId="17E0C8E1" w14:textId="2718D7F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5870C1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48E7E2F0" w14:textId="5673D47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2F9F27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49D6D069" w14:textId="729D746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106338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7A39FC" w:rsidRPr="00FF1234" w14:paraId="2C6746CF" w14:textId="77777777" w:rsidTr="006B1D90">
        <w:trPr>
          <w:trHeight w:val="600"/>
        </w:trPr>
        <w:tc>
          <w:tcPr>
            <w:tcW w:w="2263" w:type="dxa"/>
            <w:hideMark/>
          </w:tcPr>
          <w:p w14:paraId="3BF2C23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1181" w:type="dxa"/>
            <w:noWrap/>
            <w:hideMark/>
          </w:tcPr>
          <w:p w14:paraId="6B128ABB" w14:textId="25F75F5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D)</w:t>
            </w:r>
          </w:p>
        </w:tc>
        <w:tc>
          <w:tcPr>
            <w:tcW w:w="1181" w:type="dxa"/>
            <w:noWrap/>
            <w:hideMark/>
          </w:tcPr>
          <w:p w14:paraId="41610957" w14:textId="133EE29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2B02D8A" w14:textId="01D697F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BCFE64A" w14:textId="6AFA0B3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1C298F2" w14:textId="77CA1DE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17263B0" w14:textId="23092EF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74F74223" w14:textId="77777777" w:rsidTr="006B1D90">
        <w:trPr>
          <w:trHeight w:val="300"/>
        </w:trPr>
        <w:tc>
          <w:tcPr>
            <w:tcW w:w="2263" w:type="dxa"/>
            <w:hideMark/>
          </w:tcPr>
          <w:p w14:paraId="11142DF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(4) Transmitter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E335FF9" w14:textId="5CB4BBB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3F5C31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64A88A6" w14:textId="61C4003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46917B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EC02918" w14:textId="6B5CA77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4CF52E1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40CB9ACD" w14:textId="77777777" w:rsidTr="006B1D90">
        <w:trPr>
          <w:trHeight w:val="900"/>
        </w:trPr>
        <w:tc>
          <w:tcPr>
            <w:tcW w:w="2263" w:type="dxa"/>
            <w:hideMark/>
          </w:tcPr>
          <w:p w14:paraId="4CB1219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181" w:type="dxa"/>
            <w:noWrap/>
            <w:hideMark/>
          </w:tcPr>
          <w:p w14:paraId="42636943" w14:textId="66FBD3A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7ACA186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6168121" w14:textId="0DDB3E8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1864AFE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9BBD287" w14:textId="2EFA9DB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2" w:type="dxa"/>
            <w:noWrap/>
            <w:hideMark/>
          </w:tcPr>
          <w:p w14:paraId="6588810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28C511D1" w14:textId="77777777" w:rsidTr="006B1D90">
        <w:trPr>
          <w:trHeight w:val="300"/>
        </w:trPr>
        <w:tc>
          <w:tcPr>
            <w:tcW w:w="2263" w:type="dxa"/>
            <w:hideMark/>
          </w:tcPr>
          <w:p w14:paraId="5DFE847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(6) Control channel power boosting gain (dB)</w:t>
            </w:r>
          </w:p>
        </w:tc>
        <w:tc>
          <w:tcPr>
            <w:tcW w:w="1181" w:type="dxa"/>
            <w:noWrap/>
            <w:hideMark/>
          </w:tcPr>
          <w:p w14:paraId="082C827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E96537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80CF19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39C32C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A53B8E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18E8745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2E48C667" w14:textId="77777777" w:rsidTr="006B1D90">
        <w:trPr>
          <w:trHeight w:val="300"/>
        </w:trPr>
        <w:tc>
          <w:tcPr>
            <w:tcW w:w="2263" w:type="dxa"/>
            <w:hideMark/>
          </w:tcPr>
          <w:p w14:paraId="2B49465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(7) Data channel power loss due to pilot/control boosting (dB)</w:t>
            </w:r>
          </w:p>
        </w:tc>
        <w:tc>
          <w:tcPr>
            <w:tcW w:w="1181" w:type="dxa"/>
            <w:noWrap/>
            <w:hideMark/>
          </w:tcPr>
          <w:p w14:paraId="351C08B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F8631A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A2C058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5DDADF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466C77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5FF4D6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17C0277E" w14:textId="77777777" w:rsidTr="006B1D90">
        <w:trPr>
          <w:trHeight w:val="600"/>
        </w:trPr>
        <w:tc>
          <w:tcPr>
            <w:tcW w:w="2263" w:type="dxa"/>
            <w:hideMark/>
          </w:tcPr>
          <w:p w14:paraId="38F0256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181" w:type="dxa"/>
            <w:noWrap/>
            <w:hideMark/>
          </w:tcPr>
          <w:p w14:paraId="6FD88F6D" w14:textId="5135B3F5" w:rsidR="00FF1234" w:rsidRPr="00FF1234" w:rsidRDefault="00E6035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620337B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07D4FB5" w14:textId="4B245F0E" w:rsidR="00FF1234" w:rsidRPr="00FF1234" w:rsidRDefault="00E6035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2679FA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C63CB43" w14:textId="6549B397" w:rsidR="00FF1234" w:rsidRPr="00FF1234" w:rsidRDefault="00E6035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4B79B92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6F71596E" w14:textId="77777777" w:rsidTr="006B1D90">
        <w:trPr>
          <w:trHeight w:val="300"/>
        </w:trPr>
        <w:tc>
          <w:tcPr>
            <w:tcW w:w="2263" w:type="dxa"/>
            <w:hideMark/>
          </w:tcPr>
          <w:p w14:paraId="41B7D3F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(9a) Control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+ (6) – (8) dBm</w:t>
            </w:r>
          </w:p>
        </w:tc>
        <w:tc>
          <w:tcPr>
            <w:tcW w:w="1181" w:type="dxa"/>
            <w:noWrap/>
            <w:hideMark/>
          </w:tcPr>
          <w:p w14:paraId="444B26E9" w14:textId="4815531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220885F" w14:textId="4401D01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51C622E" w14:textId="2988924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CEF44FF" w14:textId="6108FFA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236ACA5" w14:textId="2ACC770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68A371E" w14:textId="6748FF2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546A9F3B" w14:textId="77777777" w:rsidTr="006B1D90">
        <w:trPr>
          <w:trHeight w:val="300"/>
        </w:trPr>
        <w:tc>
          <w:tcPr>
            <w:tcW w:w="2263" w:type="dxa"/>
            <w:hideMark/>
          </w:tcPr>
          <w:p w14:paraId="6A80C18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(9b) Data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– (7) – (8) dBm</w:t>
            </w:r>
          </w:p>
        </w:tc>
        <w:tc>
          <w:tcPr>
            <w:tcW w:w="1181" w:type="dxa"/>
            <w:noWrap/>
            <w:hideMark/>
          </w:tcPr>
          <w:p w14:paraId="688C451B" w14:textId="539A89A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8441571" w14:textId="1F2C459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6F77AD4" w14:textId="63188C7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F2FC446" w14:textId="50057E3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689802E" w14:textId="4DC214B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4073AE0" w14:textId="1F0E7D4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E635AD" w14:paraId="0F982128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196B7E04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Receiver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BCE224A" w14:textId="4BE75F52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E064B9F" w14:textId="0640A67B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28FEB54" w14:textId="793F806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643C3D1" w14:textId="142E6A8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60BBFBA5" w14:textId="53B8A46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26B1D72A" w14:textId="6D885045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7A39FC" w:rsidRPr="00FF1234" w14:paraId="34B271A5" w14:textId="77777777" w:rsidTr="006B1D90">
        <w:trPr>
          <w:trHeight w:val="600"/>
        </w:trPr>
        <w:tc>
          <w:tcPr>
            <w:tcW w:w="2263" w:type="dxa"/>
            <w:hideMark/>
          </w:tcPr>
          <w:p w14:paraId="5A3CA62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(10) Number of receive antennas (The number shall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63BF80A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1</w:t>
            </w:r>
          </w:p>
        </w:tc>
        <w:tc>
          <w:tcPr>
            <w:tcW w:w="1181" w:type="dxa"/>
            <w:noWrap/>
            <w:hideMark/>
          </w:tcPr>
          <w:p w14:paraId="44B7A059" w14:textId="6CC8F738" w:rsidR="00FF1234" w:rsidRPr="00FF1234" w:rsidRDefault="00DC362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637D6C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538F3EB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3965B7CA" w14:textId="74C10CA9" w:rsidR="00FF1234" w:rsidRPr="00FF1234" w:rsidRDefault="00DC362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637D6C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0E489AE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2" w:type="dxa"/>
            <w:noWrap/>
            <w:hideMark/>
          </w:tcPr>
          <w:p w14:paraId="126B2D38" w14:textId="2D0FB033" w:rsidR="00FF1234" w:rsidRPr="00FF1234" w:rsidRDefault="00DC362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637D6C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</w:tr>
      <w:tr w:rsidR="007A39FC" w:rsidRPr="00FF1234" w14:paraId="37A27392" w14:textId="77777777" w:rsidTr="006B1D90">
        <w:trPr>
          <w:trHeight w:val="300"/>
        </w:trPr>
        <w:tc>
          <w:tcPr>
            <w:tcW w:w="2263" w:type="dxa"/>
            <w:hideMark/>
          </w:tcPr>
          <w:p w14:paraId="3CBE988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(11) Receiver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76EEB88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F2AF1E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6D90294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E8C5F4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7A2F587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562BAB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</w:tr>
      <w:tr w:rsidR="007A39FC" w:rsidRPr="00FF1234" w14:paraId="142AEFBF" w14:textId="77777777" w:rsidTr="006B1D90">
        <w:trPr>
          <w:trHeight w:val="300"/>
        </w:trPr>
        <w:tc>
          <w:tcPr>
            <w:tcW w:w="2263" w:type="dxa"/>
            <w:hideMark/>
          </w:tcPr>
          <w:p w14:paraId="6E38877F" w14:textId="217C582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(11a) Receiver array gain</w:t>
            </w:r>
          </w:p>
        </w:tc>
        <w:tc>
          <w:tcPr>
            <w:tcW w:w="1181" w:type="dxa"/>
            <w:noWrap/>
            <w:hideMark/>
          </w:tcPr>
          <w:p w14:paraId="09B2FCB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295A969" w14:textId="63277EA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3290EC1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CBD60F4" w14:textId="3AD69A8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083D587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478AA53" w14:textId="55F4220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</w:tr>
      <w:tr w:rsidR="007A39FC" w:rsidRPr="00FF1234" w14:paraId="5EE8E0AF" w14:textId="77777777" w:rsidTr="006B1D90">
        <w:trPr>
          <w:trHeight w:val="600"/>
        </w:trPr>
        <w:tc>
          <w:tcPr>
            <w:tcW w:w="2263" w:type="dxa"/>
            <w:hideMark/>
          </w:tcPr>
          <w:p w14:paraId="4E3C31B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181" w:type="dxa"/>
            <w:noWrap/>
            <w:hideMark/>
          </w:tcPr>
          <w:p w14:paraId="764B8C8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B5ACB1E" w14:textId="1EF63D16" w:rsidR="00FF1234" w:rsidRPr="00FF1234" w:rsidRDefault="00676DAF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752F210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C12EF4C" w14:textId="70C20BC0" w:rsidR="00FF1234" w:rsidRPr="00FF1234" w:rsidRDefault="00676DAF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6D7303D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067F32C" w14:textId="293E572F" w:rsidR="00FF1234" w:rsidRPr="00FF1234" w:rsidRDefault="00676DAF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7A39FC" w:rsidRPr="00FF1234" w14:paraId="34D1427E" w14:textId="77777777" w:rsidTr="006B1D90">
        <w:trPr>
          <w:trHeight w:val="300"/>
        </w:trPr>
        <w:tc>
          <w:tcPr>
            <w:tcW w:w="2263" w:type="dxa"/>
            <w:hideMark/>
          </w:tcPr>
          <w:p w14:paraId="2700839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(13) Receiver noise figure (dB)</w:t>
            </w:r>
          </w:p>
        </w:tc>
        <w:tc>
          <w:tcPr>
            <w:tcW w:w="1181" w:type="dxa"/>
            <w:noWrap/>
            <w:hideMark/>
          </w:tcPr>
          <w:p w14:paraId="59C55F3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03E3C57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541BF87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5017E5F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3FDD19E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20388EF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7A39FC" w:rsidRPr="00FF1234" w14:paraId="53A2F781" w14:textId="77777777" w:rsidTr="006B1D90">
        <w:trPr>
          <w:trHeight w:val="300"/>
        </w:trPr>
        <w:tc>
          <w:tcPr>
            <w:tcW w:w="2263" w:type="dxa"/>
            <w:hideMark/>
          </w:tcPr>
          <w:p w14:paraId="5AF0AE6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(14) Thermal noise density (dBm/Hz)</w:t>
            </w:r>
          </w:p>
        </w:tc>
        <w:tc>
          <w:tcPr>
            <w:tcW w:w="1181" w:type="dxa"/>
            <w:noWrap/>
            <w:hideMark/>
          </w:tcPr>
          <w:p w14:paraId="5E60261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29A358A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7A8C5C3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75B9FB7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7AF04C6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2" w:type="dxa"/>
            <w:noWrap/>
            <w:hideMark/>
          </w:tcPr>
          <w:p w14:paraId="6FB025B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</w:tr>
      <w:tr w:rsidR="007A39FC" w:rsidRPr="00FF1234" w14:paraId="04E9A8B8" w14:textId="77777777" w:rsidTr="006B1D90">
        <w:trPr>
          <w:trHeight w:val="300"/>
        </w:trPr>
        <w:tc>
          <w:tcPr>
            <w:tcW w:w="2263" w:type="dxa"/>
            <w:hideMark/>
          </w:tcPr>
          <w:p w14:paraId="2DFDE19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(15) Receiver interference density (dBm/Hz)</w:t>
            </w:r>
          </w:p>
        </w:tc>
        <w:tc>
          <w:tcPr>
            <w:tcW w:w="1181" w:type="dxa"/>
            <w:noWrap/>
            <w:hideMark/>
          </w:tcPr>
          <w:p w14:paraId="7FC4FE07" w14:textId="5516DC4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43524303" w14:textId="14E0DC0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45E1964B" w14:textId="1165205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7A4F8AAB" w14:textId="6F96FE8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5887B0A4" w14:textId="0EB0499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2" w:type="dxa"/>
            <w:noWrap/>
            <w:hideMark/>
          </w:tcPr>
          <w:p w14:paraId="68905A6B" w14:textId="1C0485D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</w:tr>
      <w:tr w:rsidR="007A39FC" w:rsidRPr="00FF1234" w14:paraId="472D2750" w14:textId="77777777" w:rsidTr="006B1D90">
        <w:trPr>
          <w:trHeight w:val="600"/>
        </w:trPr>
        <w:tc>
          <w:tcPr>
            <w:tcW w:w="2263" w:type="dxa"/>
            <w:hideMark/>
          </w:tcPr>
          <w:p w14:paraId="12FA594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(16) Total noise plus interference density = 10 log (10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^(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((13) + (14))/10) + 10^((15)/10)) dBm/Hz</w:t>
            </w:r>
          </w:p>
        </w:tc>
        <w:tc>
          <w:tcPr>
            <w:tcW w:w="1181" w:type="dxa"/>
            <w:noWrap/>
            <w:hideMark/>
          </w:tcPr>
          <w:p w14:paraId="293F1E95" w14:textId="3B22146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7584F94A" w14:textId="1CAFA4C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095C90CF" w14:textId="7822D27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3F2C11AB" w14:textId="4C02C4E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18AE9701" w14:textId="58A499B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2" w:type="dxa"/>
            <w:noWrap/>
            <w:hideMark/>
          </w:tcPr>
          <w:p w14:paraId="7CE3B895" w14:textId="6A7528E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</w:tr>
      <w:tr w:rsidR="007A39FC" w:rsidRPr="00FF1234" w14:paraId="29B910CC" w14:textId="77777777" w:rsidTr="006B1D90">
        <w:trPr>
          <w:trHeight w:val="600"/>
        </w:trPr>
        <w:tc>
          <w:tcPr>
            <w:tcW w:w="2263" w:type="dxa"/>
            <w:hideMark/>
          </w:tcPr>
          <w:p w14:paraId="2A49F33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 Occupied channel bandwidth (for meeting the requirements of the traffic type) (Hz)</w:t>
            </w:r>
          </w:p>
        </w:tc>
        <w:tc>
          <w:tcPr>
            <w:tcW w:w="1181" w:type="dxa"/>
            <w:noWrap/>
            <w:hideMark/>
          </w:tcPr>
          <w:p w14:paraId="720465EF" w14:textId="5A06742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2DC783AD" w14:textId="3189FA5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5A135571" w14:textId="1555E08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32C1C8D6" w14:textId="1A937DB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4F428C16" w14:textId="274B048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2" w:type="dxa"/>
            <w:noWrap/>
            <w:hideMark/>
          </w:tcPr>
          <w:p w14:paraId="470519BC" w14:textId="03F8FB6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</w:tr>
      <w:tr w:rsidR="007A39FC" w:rsidRPr="00FF1234" w14:paraId="67BDCD89" w14:textId="77777777" w:rsidTr="006B1D90">
        <w:trPr>
          <w:trHeight w:val="300"/>
        </w:trPr>
        <w:tc>
          <w:tcPr>
            <w:tcW w:w="2263" w:type="dxa"/>
            <w:hideMark/>
          </w:tcPr>
          <w:p w14:paraId="3BC6313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(18) Effective noise power = (16) + 10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log(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(17)) dBm</w:t>
            </w:r>
          </w:p>
        </w:tc>
        <w:tc>
          <w:tcPr>
            <w:tcW w:w="1181" w:type="dxa"/>
            <w:noWrap/>
            <w:hideMark/>
          </w:tcPr>
          <w:p w14:paraId="3D5B9D71" w14:textId="63BBBDC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7EB3DF4C" w14:textId="1C636C1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81" w:type="dxa"/>
            <w:noWrap/>
            <w:hideMark/>
          </w:tcPr>
          <w:p w14:paraId="558A725A" w14:textId="16042BB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3B51B765" w14:textId="60C23EE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81" w:type="dxa"/>
            <w:noWrap/>
            <w:hideMark/>
          </w:tcPr>
          <w:p w14:paraId="48F56938" w14:textId="22EE972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2" w:type="dxa"/>
            <w:noWrap/>
            <w:hideMark/>
          </w:tcPr>
          <w:p w14:paraId="09D266C8" w14:textId="47938C6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47</w:t>
            </w:r>
          </w:p>
        </w:tc>
      </w:tr>
      <w:tr w:rsidR="007A39FC" w:rsidRPr="00FF1234" w14:paraId="45252904" w14:textId="77777777" w:rsidTr="006B1D90">
        <w:trPr>
          <w:trHeight w:val="300"/>
        </w:trPr>
        <w:tc>
          <w:tcPr>
            <w:tcW w:w="2263" w:type="dxa"/>
            <w:hideMark/>
          </w:tcPr>
          <w:p w14:paraId="7782FA8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(19a) Required SNR for the control channel (dB)</w:t>
            </w:r>
          </w:p>
        </w:tc>
        <w:tc>
          <w:tcPr>
            <w:tcW w:w="1181" w:type="dxa"/>
            <w:noWrap/>
            <w:hideMark/>
          </w:tcPr>
          <w:p w14:paraId="76D1ED3F" w14:textId="20C1C0E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7.</w:t>
            </w:r>
            <w:proofErr w:type="gramStart"/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 xml:space="preserve">2 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</w:t>
            </w:r>
            <w:proofErr w:type="gramEnd"/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6E8792C7" w14:textId="0851500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216D719" w14:textId="4E20732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2146CF32" w14:textId="5909E3D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6.0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34878755" w14:textId="55C6B84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2" w:type="dxa"/>
            <w:noWrap/>
            <w:hideMark/>
          </w:tcPr>
          <w:p w14:paraId="4E5F9D5F" w14:textId="24FB04E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7A39FC" w:rsidRPr="00FF1234" w14:paraId="4FF137F2" w14:textId="77777777" w:rsidTr="006B1D90">
        <w:trPr>
          <w:trHeight w:val="300"/>
        </w:trPr>
        <w:tc>
          <w:tcPr>
            <w:tcW w:w="2263" w:type="dxa"/>
            <w:hideMark/>
          </w:tcPr>
          <w:p w14:paraId="3DA360A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(19b) Required SNR for the data channel (dB)</w:t>
            </w:r>
          </w:p>
        </w:tc>
        <w:tc>
          <w:tcPr>
            <w:tcW w:w="1181" w:type="dxa"/>
            <w:noWrap/>
            <w:hideMark/>
          </w:tcPr>
          <w:p w14:paraId="3FC0F86F" w14:textId="52B7155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6.9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9079283" w14:textId="47C1964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7.6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28CA3C6" w14:textId="3883800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4873CA41" w14:textId="4B48BE2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1D230BF6" w14:textId="59155EF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2" w:type="dxa"/>
            <w:noWrap/>
            <w:hideMark/>
          </w:tcPr>
          <w:p w14:paraId="648EA8DE" w14:textId="48D2385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676DAF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7A39FC" w:rsidRPr="00FF1234" w14:paraId="6EFC1DBE" w14:textId="77777777" w:rsidTr="006B1D90">
        <w:trPr>
          <w:trHeight w:val="300"/>
        </w:trPr>
        <w:tc>
          <w:tcPr>
            <w:tcW w:w="2263" w:type="dxa"/>
            <w:hideMark/>
          </w:tcPr>
          <w:p w14:paraId="73FC1CF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(20) Receiver implementation margin (dB)</w:t>
            </w:r>
          </w:p>
        </w:tc>
        <w:tc>
          <w:tcPr>
            <w:tcW w:w="1181" w:type="dxa"/>
            <w:noWrap/>
            <w:hideMark/>
          </w:tcPr>
          <w:p w14:paraId="29EF6E8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170A36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93ACA7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1F761BB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1111DED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759EFA7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7A39FC" w:rsidRPr="00FF1234" w14:paraId="0C5D3602" w14:textId="77777777" w:rsidTr="006B1D90">
        <w:trPr>
          <w:trHeight w:val="300"/>
        </w:trPr>
        <w:tc>
          <w:tcPr>
            <w:tcW w:w="2263" w:type="dxa"/>
            <w:hideMark/>
          </w:tcPr>
          <w:p w14:paraId="590DF2F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(21a) H-ARQ gain for control channel (dB)</w:t>
            </w:r>
          </w:p>
        </w:tc>
        <w:tc>
          <w:tcPr>
            <w:tcW w:w="1181" w:type="dxa"/>
            <w:noWrap/>
            <w:hideMark/>
          </w:tcPr>
          <w:p w14:paraId="072DD73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4A59C9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075174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70A26F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B86232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3FF834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0187686F" w14:textId="77777777" w:rsidTr="006B1D90">
        <w:trPr>
          <w:trHeight w:val="300"/>
        </w:trPr>
        <w:tc>
          <w:tcPr>
            <w:tcW w:w="2263" w:type="dxa"/>
            <w:hideMark/>
          </w:tcPr>
          <w:p w14:paraId="6EEDA91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(21b) H-ARQ gain for data channel (dB)</w:t>
            </w:r>
          </w:p>
        </w:tc>
        <w:tc>
          <w:tcPr>
            <w:tcW w:w="1181" w:type="dxa"/>
            <w:noWrap/>
            <w:hideMark/>
          </w:tcPr>
          <w:p w14:paraId="2E7BCFD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EE021E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7823FE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AD9C98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015D0C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6FF7691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676DAF" w:rsidRPr="00FF1234" w14:paraId="4CE5750E" w14:textId="77777777" w:rsidTr="00676DAF">
        <w:trPr>
          <w:trHeight w:val="600"/>
        </w:trPr>
        <w:tc>
          <w:tcPr>
            <w:tcW w:w="2263" w:type="dxa"/>
            <w:hideMark/>
          </w:tcPr>
          <w:p w14:paraId="42BE0C1E" w14:textId="77777777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(22a) Receiver sensitivity for control channel = (18) + (19a) + (20) – (21a) dBm</w:t>
            </w:r>
          </w:p>
        </w:tc>
        <w:tc>
          <w:tcPr>
            <w:tcW w:w="1181" w:type="dxa"/>
            <w:noWrap/>
            <w:hideMark/>
          </w:tcPr>
          <w:p w14:paraId="0FE3B1AB" w14:textId="3A565814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-134.88</w:t>
            </w:r>
          </w:p>
        </w:tc>
        <w:tc>
          <w:tcPr>
            <w:tcW w:w="1181" w:type="dxa"/>
            <w:noWrap/>
            <w:hideMark/>
          </w:tcPr>
          <w:p w14:paraId="2D23B91A" w14:textId="7D5BF209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-146.37</w:t>
            </w:r>
          </w:p>
        </w:tc>
        <w:tc>
          <w:tcPr>
            <w:tcW w:w="1181" w:type="dxa"/>
            <w:noWrap/>
            <w:hideMark/>
          </w:tcPr>
          <w:p w14:paraId="4E80D4F7" w14:textId="6A894B9B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-134.38</w:t>
            </w:r>
          </w:p>
        </w:tc>
        <w:tc>
          <w:tcPr>
            <w:tcW w:w="1181" w:type="dxa"/>
            <w:noWrap/>
            <w:hideMark/>
          </w:tcPr>
          <w:p w14:paraId="3F76DC40" w14:textId="4B813142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-144.47</w:t>
            </w:r>
          </w:p>
        </w:tc>
        <w:tc>
          <w:tcPr>
            <w:tcW w:w="1181" w:type="dxa"/>
            <w:noWrap/>
            <w:hideMark/>
          </w:tcPr>
          <w:p w14:paraId="4DEC58E4" w14:textId="0B55A2E3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-134.38</w:t>
            </w:r>
          </w:p>
        </w:tc>
        <w:tc>
          <w:tcPr>
            <w:tcW w:w="1182" w:type="dxa"/>
            <w:noWrap/>
            <w:hideMark/>
          </w:tcPr>
          <w:p w14:paraId="7F1B1444" w14:textId="659FCDF0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-144.47</w:t>
            </w:r>
          </w:p>
        </w:tc>
      </w:tr>
      <w:tr w:rsidR="00676DAF" w:rsidRPr="00FF1234" w14:paraId="1D6E82ED" w14:textId="77777777" w:rsidTr="00676DAF">
        <w:trPr>
          <w:trHeight w:val="300"/>
        </w:trPr>
        <w:tc>
          <w:tcPr>
            <w:tcW w:w="2263" w:type="dxa"/>
            <w:hideMark/>
          </w:tcPr>
          <w:p w14:paraId="19C879C6" w14:textId="77777777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(22b) Receiver sensitivity for data channel = (18) + (19b) + (20) – (21b) dBm</w:t>
            </w:r>
          </w:p>
        </w:tc>
        <w:tc>
          <w:tcPr>
            <w:tcW w:w="1181" w:type="dxa"/>
            <w:noWrap/>
            <w:hideMark/>
          </w:tcPr>
          <w:p w14:paraId="3AF452AF" w14:textId="76B15165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-134.58</w:t>
            </w:r>
          </w:p>
        </w:tc>
        <w:tc>
          <w:tcPr>
            <w:tcW w:w="1181" w:type="dxa"/>
            <w:noWrap/>
            <w:hideMark/>
          </w:tcPr>
          <w:p w14:paraId="4A14CE6D" w14:textId="2B0E8F37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-146.07</w:t>
            </w:r>
          </w:p>
        </w:tc>
        <w:tc>
          <w:tcPr>
            <w:tcW w:w="1181" w:type="dxa"/>
            <w:noWrap/>
            <w:hideMark/>
          </w:tcPr>
          <w:p w14:paraId="1B40170C" w14:textId="4FDCA782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-135.38</w:t>
            </w:r>
          </w:p>
        </w:tc>
        <w:tc>
          <w:tcPr>
            <w:tcW w:w="1181" w:type="dxa"/>
            <w:noWrap/>
            <w:hideMark/>
          </w:tcPr>
          <w:p w14:paraId="04C0ECF9" w14:textId="7635C682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-145.07</w:t>
            </w:r>
          </w:p>
        </w:tc>
        <w:tc>
          <w:tcPr>
            <w:tcW w:w="1181" w:type="dxa"/>
            <w:noWrap/>
            <w:hideMark/>
          </w:tcPr>
          <w:p w14:paraId="784FB61D" w14:textId="06A38680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-135.38</w:t>
            </w:r>
          </w:p>
        </w:tc>
        <w:tc>
          <w:tcPr>
            <w:tcW w:w="1182" w:type="dxa"/>
            <w:noWrap/>
            <w:hideMark/>
          </w:tcPr>
          <w:p w14:paraId="250A7671" w14:textId="1C56D1CC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-145.07</w:t>
            </w:r>
          </w:p>
        </w:tc>
      </w:tr>
      <w:tr w:rsidR="00676DAF" w:rsidRPr="00FF1234" w14:paraId="1D16EE83" w14:textId="77777777" w:rsidTr="00676DAF">
        <w:trPr>
          <w:trHeight w:val="300"/>
        </w:trPr>
        <w:tc>
          <w:tcPr>
            <w:tcW w:w="2263" w:type="dxa"/>
            <w:hideMark/>
          </w:tcPr>
          <w:p w14:paraId="33A18894" w14:textId="77777777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(23a) Hardware link budget for control channel = (9a) + (11) + (11a) -(22a) dB</w:t>
            </w:r>
          </w:p>
        </w:tc>
        <w:tc>
          <w:tcPr>
            <w:tcW w:w="1181" w:type="dxa"/>
            <w:noWrap/>
            <w:hideMark/>
          </w:tcPr>
          <w:p w14:paraId="57015E5F" w14:textId="2D2BDAB1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184.92</w:t>
            </w:r>
          </w:p>
        </w:tc>
        <w:tc>
          <w:tcPr>
            <w:tcW w:w="1181" w:type="dxa"/>
            <w:noWrap/>
            <w:hideMark/>
          </w:tcPr>
          <w:p w14:paraId="6A8E3CB9" w14:textId="4C8D716F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186.41</w:t>
            </w:r>
          </w:p>
        </w:tc>
        <w:tc>
          <w:tcPr>
            <w:tcW w:w="1181" w:type="dxa"/>
            <w:noWrap/>
            <w:hideMark/>
          </w:tcPr>
          <w:p w14:paraId="6DBC79B8" w14:textId="2AC8CC26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184.42</w:t>
            </w:r>
          </w:p>
        </w:tc>
        <w:tc>
          <w:tcPr>
            <w:tcW w:w="1181" w:type="dxa"/>
            <w:noWrap/>
            <w:hideMark/>
          </w:tcPr>
          <w:p w14:paraId="729672FD" w14:textId="38C2F967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184.51</w:t>
            </w:r>
          </w:p>
        </w:tc>
        <w:tc>
          <w:tcPr>
            <w:tcW w:w="1181" w:type="dxa"/>
            <w:noWrap/>
            <w:hideMark/>
          </w:tcPr>
          <w:p w14:paraId="10C64A86" w14:textId="70770326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184.42</w:t>
            </w:r>
          </w:p>
        </w:tc>
        <w:tc>
          <w:tcPr>
            <w:tcW w:w="1182" w:type="dxa"/>
            <w:noWrap/>
            <w:hideMark/>
          </w:tcPr>
          <w:p w14:paraId="2225BED6" w14:textId="1A6E5735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184.51</w:t>
            </w:r>
          </w:p>
        </w:tc>
      </w:tr>
      <w:tr w:rsidR="00676DAF" w:rsidRPr="00FF1234" w14:paraId="37F3D992" w14:textId="77777777" w:rsidTr="00676DAF">
        <w:trPr>
          <w:trHeight w:val="300"/>
        </w:trPr>
        <w:tc>
          <w:tcPr>
            <w:tcW w:w="2263" w:type="dxa"/>
            <w:hideMark/>
          </w:tcPr>
          <w:p w14:paraId="13C8D81B" w14:textId="77777777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(23b) Hardware link budget for data channel = (9b) + (11) + (11a)- (22b) dB</w:t>
            </w:r>
          </w:p>
        </w:tc>
        <w:tc>
          <w:tcPr>
            <w:tcW w:w="1181" w:type="dxa"/>
            <w:noWrap/>
            <w:hideMark/>
          </w:tcPr>
          <w:p w14:paraId="1B174659" w14:textId="22A9D16D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184.62</w:t>
            </w:r>
          </w:p>
        </w:tc>
        <w:tc>
          <w:tcPr>
            <w:tcW w:w="1181" w:type="dxa"/>
            <w:noWrap/>
            <w:hideMark/>
          </w:tcPr>
          <w:p w14:paraId="66F28332" w14:textId="4BA7D0A6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186.11</w:t>
            </w:r>
          </w:p>
        </w:tc>
        <w:tc>
          <w:tcPr>
            <w:tcW w:w="1181" w:type="dxa"/>
            <w:noWrap/>
            <w:hideMark/>
          </w:tcPr>
          <w:p w14:paraId="009FFE38" w14:textId="0D5ED77D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185.42</w:t>
            </w:r>
          </w:p>
        </w:tc>
        <w:tc>
          <w:tcPr>
            <w:tcW w:w="1181" w:type="dxa"/>
            <w:noWrap/>
            <w:hideMark/>
          </w:tcPr>
          <w:p w14:paraId="14E850C9" w14:textId="0B1FF229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185.11</w:t>
            </w:r>
          </w:p>
        </w:tc>
        <w:tc>
          <w:tcPr>
            <w:tcW w:w="1181" w:type="dxa"/>
            <w:noWrap/>
            <w:hideMark/>
          </w:tcPr>
          <w:p w14:paraId="2F6FE977" w14:textId="1D6380F2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185.42</w:t>
            </w:r>
          </w:p>
        </w:tc>
        <w:tc>
          <w:tcPr>
            <w:tcW w:w="1182" w:type="dxa"/>
            <w:noWrap/>
            <w:hideMark/>
          </w:tcPr>
          <w:p w14:paraId="735C5348" w14:textId="4906CACF" w:rsidR="00676DAF" w:rsidRPr="00FF1234" w:rsidRDefault="00676DAF" w:rsidP="00676DA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76DAF">
              <w:rPr>
                <w:rFonts w:eastAsia="SimSun" w:cs="Arial"/>
                <w:sz w:val="18"/>
                <w:szCs w:val="18"/>
                <w:lang w:eastAsia="zh-CN"/>
              </w:rPr>
              <w:t>185.11</w:t>
            </w:r>
          </w:p>
        </w:tc>
      </w:tr>
      <w:tr w:rsidR="007A39FC" w:rsidRPr="00E635AD" w14:paraId="340BBC40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20EE8132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Calculation of available pathloss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8DF15C1" w14:textId="3A4DEDF0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1528EF7" w14:textId="5AADE50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7436B53" w14:textId="5C3748E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07947EF" w14:textId="4FF3C0B2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7C99488" w14:textId="5534482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0B54173A" w14:textId="51C0D1B0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7A39FC" w:rsidRPr="00FF1234" w14:paraId="6EC3BC3C" w14:textId="77777777" w:rsidTr="006B1D90">
        <w:trPr>
          <w:trHeight w:val="300"/>
        </w:trPr>
        <w:tc>
          <w:tcPr>
            <w:tcW w:w="2263" w:type="dxa"/>
            <w:hideMark/>
          </w:tcPr>
          <w:p w14:paraId="4141B53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(24) Lognormal shadow fading std deviation (dB)</w:t>
            </w:r>
          </w:p>
        </w:tc>
        <w:tc>
          <w:tcPr>
            <w:tcW w:w="1181" w:type="dxa"/>
            <w:noWrap/>
            <w:hideMark/>
          </w:tcPr>
          <w:p w14:paraId="10D21A9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6753906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0BD7FFC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787B99B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38C5761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2" w:type="dxa"/>
            <w:noWrap/>
            <w:hideMark/>
          </w:tcPr>
          <w:p w14:paraId="0A515F5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</w:tr>
      <w:tr w:rsidR="007A39FC" w:rsidRPr="00FF1234" w14:paraId="3D63734F" w14:textId="77777777" w:rsidTr="006B1D90">
        <w:trPr>
          <w:trHeight w:val="600"/>
        </w:trPr>
        <w:tc>
          <w:tcPr>
            <w:tcW w:w="2263" w:type="dxa"/>
            <w:hideMark/>
          </w:tcPr>
          <w:p w14:paraId="6619410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(25) Shadow fading margin (function of the cell area reliability and (24)) (dB)</w:t>
            </w:r>
          </w:p>
        </w:tc>
        <w:tc>
          <w:tcPr>
            <w:tcW w:w="1181" w:type="dxa"/>
            <w:noWrap/>
            <w:hideMark/>
          </w:tcPr>
          <w:p w14:paraId="71DFC343" w14:textId="4EAED3E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3052E3DE" w14:textId="748B97A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76FC7F4E" w14:textId="2A453C5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4FACD45D" w14:textId="3D29378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345BC588" w14:textId="71438F3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2" w:type="dxa"/>
            <w:noWrap/>
            <w:hideMark/>
          </w:tcPr>
          <w:p w14:paraId="3FB5D2C4" w14:textId="47DAA0D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</w:tr>
      <w:tr w:rsidR="007A39FC" w:rsidRPr="00FF1234" w14:paraId="67CFF4CC" w14:textId="77777777" w:rsidTr="006B1D90">
        <w:trPr>
          <w:trHeight w:val="300"/>
        </w:trPr>
        <w:tc>
          <w:tcPr>
            <w:tcW w:w="2263" w:type="dxa"/>
            <w:hideMark/>
          </w:tcPr>
          <w:p w14:paraId="2B4B69D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(26) BS selection/macro-diversity gain (dB)</w:t>
            </w:r>
          </w:p>
        </w:tc>
        <w:tc>
          <w:tcPr>
            <w:tcW w:w="1181" w:type="dxa"/>
            <w:noWrap/>
            <w:hideMark/>
          </w:tcPr>
          <w:p w14:paraId="0727B27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8F6983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73B0C3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F4F77D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6B523E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4E2E787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4D5336FA" w14:textId="77777777" w:rsidTr="006B1D90">
        <w:trPr>
          <w:trHeight w:val="300"/>
        </w:trPr>
        <w:tc>
          <w:tcPr>
            <w:tcW w:w="2263" w:type="dxa"/>
            <w:hideMark/>
          </w:tcPr>
          <w:p w14:paraId="2FEF1D36" w14:textId="0525D4E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(27</w:t>
            </w:r>
            <w:r w:rsidR="001B23D6"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 w:rsidR="006128D4"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Penetration margin</w:t>
            </w:r>
            <w:r w:rsidR="006128D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1181" w:type="dxa"/>
            <w:noWrap/>
            <w:hideMark/>
          </w:tcPr>
          <w:p w14:paraId="0340781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B4AB05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B5AD73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700186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9B4E7B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C29DEB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1B23D6" w:rsidRPr="00FF1234" w14:paraId="7E34D3B5" w14:textId="77777777" w:rsidTr="00FC2ABB">
        <w:trPr>
          <w:trHeight w:val="300"/>
        </w:trPr>
        <w:tc>
          <w:tcPr>
            <w:tcW w:w="2263" w:type="dxa"/>
          </w:tcPr>
          <w:p w14:paraId="6279C328" w14:textId="79A67FEE" w:rsidR="001B23D6" w:rsidRPr="00FF1234" w:rsidRDefault="001B23D6" w:rsidP="001B23D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 w:rsidR="006128D4"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Penetration margin</w:t>
            </w:r>
            <w:r w:rsidR="006128D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1181" w:type="dxa"/>
            <w:noWrap/>
          </w:tcPr>
          <w:p w14:paraId="7440B8E2" w14:textId="6499A36F" w:rsidR="001B23D6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201B0C2" w14:textId="244BAC6B" w:rsidR="001B23D6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45E6E9A7" w14:textId="7B9E7629" w:rsidR="001B23D6" w:rsidRPr="00FF1234" w:rsidRDefault="001B23D6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41,3</w:t>
            </w:r>
          </w:p>
        </w:tc>
        <w:tc>
          <w:tcPr>
            <w:tcW w:w="1181" w:type="dxa"/>
            <w:noWrap/>
          </w:tcPr>
          <w:p w14:paraId="469E8A27" w14:textId="09280413" w:rsidR="001B23D6" w:rsidRPr="00FF1234" w:rsidRDefault="001B23D6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41,3</w:t>
            </w:r>
          </w:p>
        </w:tc>
        <w:tc>
          <w:tcPr>
            <w:tcW w:w="1181" w:type="dxa"/>
            <w:noWrap/>
          </w:tcPr>
          <w:p w14:paraId="4B26D5E1" w14:textId="5F310612" w:rsidR="001B23D6" w:rsidRPr="00FF1234" w:rsidRDefault="001B23D6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43,2</w:t>
            </w:r>
          </w:p>
        </w:tc>
        <w:tc>
          <w:tcPr>
            <w:tcW w:w="1182" w:type="dxa"/>
            <w:noWrap/>
          </w:tcPr>
          <w:p w14:paraId="2BE7FF2B" w14:textId="76C2D114" w:rsidR="001B23D6" w:rsidRPr="00FF1234" w:rsidRDefault="001B23D6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43,2</w:t>
            </w:r>
          </w:p>
        </w:tc>
      </w:tr>
      <w:tr w:rsidR="007A39FC" w:rsidRPr="00FF1234" w14:paraId="3DDCE5D0" w14:textId="77777777" w:rsidTr="00FC2ABB">
        <w:trPr>
          <w:trHeight w:val="300"/>
        </w:trPr>
        <w:tc>
          <w:tcPr>
            <w:tcW w:w="2263" w:type="dxa"/>
            <w:hideMark/>
          </w:tcPr>
          <w:p w14:paraId="0C70FCC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(28) Other gains (dB) (if any please specify)</w:t>
            </w:r>
          </w:p>
        </w:tc>
        <w:tc>
          <w:tcPr>
            <w:tcW w:w="1181" w:type="dxa"/>
            <w:noWrap/>
            <w:hideMark/>
          </w:tcPr>
          <w:p w14:paraId="659D02C0" w14:textId="77777777" w:rsidR="00FF1234" w:rsidRPr="00FF1234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37F7802" w14:textId="77777777" w:rsidR="00FF1234" w:rsidRPr="00FF1234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C2BD305" w14:textId="77777777" w:rsidR="00FF1234" w:rsidRPr="00FF1234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84B4F0B" w14:textId="77777777" w:rsidR="00FF1234" w:rsidRPr="00FF1234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C2425E0" w14:textId="77777777" w:rsidR="00FF1234" w:rsidRPr="00FF1234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1CDC3CA" w14:textId="77777777" w:rsidR="00FF1234" w:rsidRPr="00FF1234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6128D4" w:rsidRPr="00FF1234" w14:paraId="6F1A208B" w14:textId="77777777" w:rsidTr="00FC2ABB">
        <w:trPr>
          <w:trHeight w:val="600"/>
        </w:trPr>
        <w:tc>
          <w:tcPr>
            <w:tcW w:w="2263" w:type="dxa"/>
            <w:hideMark/>
          </w:tcPr>
          <w:p w14:paraId="5E6936B3" w14:textId="0F4F9395" w:rsidR="006128D4" w:rsidRPr="00FF1234" w:rsidRDefault="006128D4" w:rsidP="006128D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control channel = (23a)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  <w:hideMark/>
          </w:tcPr>
          <w:p w14:paraId="05645E94" w14:textId="6434162F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181" w:type="dxa"/>
            <w:noWrap/>
            <w:hideMark/>
          </w:tcPr>
          <w:p w14:paraId="768CF64E" w14:textId="74E888B0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181" w:type="dxa"/>
            <w:noWrap/>
            <w:hideMark/>
          </w:tcPr>
          <w:p w14:paraId="18D2046D" w14:textId="3E7B6BC2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181" w:type="dxa"/>
            <w:noWrap/>
            <w:hideMark/>
          </w:tcPr>
          <w:p w14:paraId="4C008743" w14:textId="33C059EB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181" w:type="dxa"/>
            <w:noWrap/>
            <w:hideMark/>
          </w:tcPr>
          <w:p w14:paraId="4B5201FC" w14:textId="27C6630F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182" w:type="dxa"/>
            <w:noWrap/>
            <w:hideMark/>
          </w:tcPr>
          <w:p w14:paraId="242308ED" w14:textId="3ACBC813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171</w:t>
            </w:r>
          </w:p>
        </w:tc>
      </w:tr>
      <w:tr w:rsidR="006128D4" w:rsidRPr="00FF1234" w14:paraId="12C30E33" w14:textId="77777777" w:rsidTr="00FC2ABB">
        <w:trPr>
          <w:trHeight w:val="600"/>
        </w:trPr>
        <w:tc>
          <w:tcPr>
            <w:tcW w:w="2263" w:type="dxa"/>
          </w:tcPr>
          <w:p w14:paraId="458C4866" w14:textId="7ADD84DB" w:rsidR="006128D4" w:rsidRPr="00FF1234" w:rsidRDefault="006128D4" w:rsidP="006128D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control channel = (23a)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</w:tcPr>
          <w:p w14:paraId="31C23E15" w14:textId="6BEF27F2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3D47AFB" w14:textId="33AB2321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97EB060" w14:textId="3CC5390C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1181" w:type="dxa"/>
            <w:noWrap/>
          </w:tcPr>
          <w:p w14:paraId="5C410766" w14:textId="752A4E02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181" w:type="dxa"/>
            <w:noWrap/>
          </w:tcPr>
          <w:p w14:paraId="45C5BA8E" w14:textId="72FF9BF5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82" w:type="dxa"/>
            <w:noWrap/>
          </w:tcPr>
          <w:p w14:paraId="4D92C602" w14:textId="530F024F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</w:tr>
      <w:tr w:rsidR="006128D4" w:rsidRPr="00FF1234" w14:paraId="5A50639A" w14:textId="77777777" w:rsidTr="00FC2ABB">
        <w:trPr>
          <w:trHeight w:val="600"/>
        </w:trPr>
        <w:tc>
          <w:tcPr>
            <w:tcW w:w="2263" w:type="dxa"/>
            <w:hideMark/>
          </w:tcPr>
          <w:p w14:paraId="585F7A64" w14:textId="1F3EBB93" w:rsidR="006128D4" w:rsidRPr="00FF1234" w:rsidRDefault="006128D4" w:rsidP="006128D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data channel = (23b)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  <w:hideMark/>
          </w:tcPr>
          <w:p w14:paraId="61E73EF2" w14:textId="6875EB0B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1181" w:type="dxa"/>
            <w:noWrap/>
            <w:hideMark/>
          </w:tcPr>
          <w:p w14:paraId="7F66A3F9" w14:textId="7ED85AFB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181" w:type="dxa"/>
            <w:noWrap/>
            <w:hideMark/>
          </w:tcPr>
          <w:p w14:paraId="1FAD9466" w14:textId="797EEAE0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181" w:type="dxa"/>
            <w:noWrap/>
            <w:hideMark/>
          </w:tcPr>
          <w:p w14:paraId="6122DA27" w14:textId="12C77D69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181" w:type="dxa"/>
            <w:noWrap/>
            <w:hideMark/>
          </w:tcPr>
          <w:p w14:paraId="111806DA" w14:textId="7447CFAA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182" w:type="dxa"/>
            <w:noWrap/>
            <w:hideMark/>
          </w:tcPr>
          <w:p w14:paraId="61CB9643" w14:textId="701C821D" w:rsidR="006128D4" w:rsidRPr="00FF1234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</w:p>
        </w:tc>
      </w:tr>
      <w:tr w:rsidR="006128D4" w:rsidRPr="00FF1234" w14:paraId="2B79A03B" w14:textId="77777777" w:rsidTr="00FC2ABB">
        <w:trPr>
          <w:trHeight w:val="600"/>
        </w:trPr>
        <w:tc>
          <w:tcPr>
            <w:tcW w:w="2263" w:type="dxa"/>
          </w:tcPr>
          <w:p w14:paraId="72A5BECC" w14:textId="44AEAD2D" w:rsidR="006128D4" w:rsidRPr="00FF1234" w:rsidRDefault="006128D4" w:rsidP="006128D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data channel = (23b)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</w:tcPr>
          <w:p w14:paraId="5B959311" w14:textId="67A6BEC5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1437CFDD" w14:textId="1A7C81E4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3C2E1F36" w14:textId="70DDE229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1181" w:type="dxa"/>
            <w:noWrap/>
          </w:tcPr>
          <w:p w14:paraId="507030DC" w14:textId="0B3A2B9E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81" w:type="dxa"/>
            <w:noWrap/>
          </w:tcPr>
          <w:p w14:paraId="7B0F4461" w14:textId="51A81574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182" w:type="dxa"/>
            <w:noWrap/>
          </w:tcPr>
          <w:p w14:paraId="13BF42FD" w14:textId="384BE0CD" w:rsidR="006128D4" w:rsidRPr="00676DAF" w:rsidRDefault="006128D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129</w:t>
            </w:r>
          </w:p>
        </w:tc>
      </w:tr>
      <w:tr w:rsidR="007A39FC" w:rsidRPr="00FF1234" w14:paraId="16F338E2" w14:textId="77777777" w:rsidTr="00FC2ABB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5909EDED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Range/coverage efficiency calculation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6CF974E9" w14:textId="6D393EC0" w:rsidR="00FF1234" w:rsidRPr="00FC2ABB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9070A5A" w14:textId="48294895" w:rsidR="00FF1234" w:rsidRPr="00FC2ABB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E24F456" w14:textId="72D24747" w:rsidR="00FF1234" w:rsidRPr="00FC2ABB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ABE78AF" w14:textId="0805761E" w:rsidR="00FF1234" w:rsidRPr="00FC2ABB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828AB91" w14:textId="5491122C" w:rsidR="00FF1234" w:rsidRPr="00FC2ABB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1B4A92EC" w14:textId="5C730171" w:rsidR="00FF1234" w:rsidRPr="00FC2ABB" w:rsidRDefault="00FF1234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FC2ABB" w:rsidRPr="00FF1234" w14:paraId="07EABD43" w14:textId="77777777" w:rsidTr="00FC2ABB">
        <w:trPr>
          <w:trHeight w:val="600"/>
        </w:trPr>
        <w:tc>
          <w:tcPr>
            <w:tcW w:w="2263" w:type="dxa"/>
            <w:hideMark/>
          </w:tcPr>
          <w:p w14:paraId="0BDA0514" w14:textId="137B2E92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a)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control channel (based on 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460194FA" w14:textId="633E975B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58805</w:t>
            </w:r>
          </w:p>
        </w:tc>
        <w:tc>
          <w:tcPr>
            <w:tcW w:w="1181" w:type="dxa"/>
            <w:noWrap/>
            <w:hideMark/>
          </w:tcPr>
          <w:p w14:paraId="45BD03F3" w14:textId="2D8AFC15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53883</w:t>
            </w:r>
          </w:p>
        </w:tc>
        <w:tc>
          <w:tcPr>
            <w:tcW w:w="1181" w:type="dxa"/>
            <w:noWrap/>
            <w:hideMark/>
          </w:tcPr>
          <w:p w14:paraId="7F4D65E7" w14:textId="2D7C3FBD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19536</w:t>
            </w:r>
          </w:p>
        </w:tc>
        <w:tc>
          <w:tcPr>
            <w:tcW w:w="1181" w:type="dxa"/>
            <w:noWrap/>
            <w:hideMark/>
          </w:tcPr>
          <w:p w14:paraId="574B4CF2" w14:textId="0632043F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16450</w:t>
            </w:r>
          </w:p>
        </w:tc>
        <w:tc>
          <w:tcPr>
            <w:tcW w:w="1181" w:type="dxa"/>
            <w:noWrap/>
            <w:hideMark/>
          </w:tcPr>
          <w:p w14:paraId="7ED3CDD5" w14:textId="02AE2E57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19536</w:t>
            </w:r>
          </w:p>
        </w:tc>
        <w:tc>
          <w:tcPr>
            <w:tcW w:w="1182" w:type="dxa"/>
            <w:noWrap/>
            <w:hideMark/>
          </w:tcPr>
          <w:p w14:paraId="1E8C5021" w14:textId="48BFCEDB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16450</w:t>
            </w:r>
          </w:p>
        </w:tc>
      </w:tr>
      <w:tr w:rsidR="00FC2ABB" w:rsidRPr="00FF1234" w14:paraId="5347101B" w14:textId="77777777" w:rsidTr="00FC2ABB">
        <w:trPr>
          <w:trHeight w:val="600"/>
        </w:trPr>
        <w:tc>
          <w:tcPr>
            <w:tcW w:w="2263" w:type="dxa"/>
          </w:tcPr>
          <w:p w14:paraId="60878FD7" w14:textId="2B4F0DD8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(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30a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control channel (based on 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(m)</w:t>
            </w:r>
          </w:p>
        </w:tc>
        <w:tc>
          <w:tcPr>
            <w:tcW w:w="1181" w:type="dxa"/>
            <w:noWrap/>
          </w:tcPr>
          <w:p w14:paraId="4BA60AF0" w14:textId="1CB12EC0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3BFE7F3E" w14:textId="4963536A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2D643023" w14:textId="45DF6CF0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1715</w:t>
            </w:r>
          </w:p>
        </w:tc>
        <w:tc>
          <w:tcPr>
            <w:tcW w:w="1181" w:type="dxa"/>
            <w:noWrap/>
          </w:tcPr>
          <w:p w14:paraId="7797748C" w14:textId="27630161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1444</w:t>
            </w:r>
          </w:p>
        </w:tc>
        <w:tc>
          <w:tcPr>
            <w:tcW w:w="1181" w:type="dxa"/>
            <w:noWrap/>
          </w:tcPr>
          <w:p w14:paraId="085F03CB" w14:textId="1C389B4A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1533</w:t>
            </w:r>
          </w:p>
        </w:tc>
        <w:tc>
          <w:tcPr>
            <w:tcW w:w="1182" w:type="dxa"/>
            <w:noWrap/>
          </w:tcPr>
          <w:p w14:paraId="402129A2" w14:textId="42AA3070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1291</w:t>
            </w:r>
          </w:p>
        </w:tc>
      </w:tr>
      <w:tr w:rsidR="00FC2ABB" w:rsidRPr="00FF1234" w14:paraId="56DFA73D" w14:textId="77777777" w:rsidTr="00FC2ABB">
        <w:trPr>
          <w:trHeight w:val="600"/>
        </w:trPr>
        <w:tc>
          <w:tcPr>
            <w:tcW w:w="2263" w:type="dxa"/>
            <w:hideMark/>
          </w:tcPr>
          <w:p w14:paraId="536B5A74" w14:textId="510C1116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data channel (based on 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5879E6EF" w14:textId="2676C86F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57798</w:t>
            </w:r>
          </w:p>
        </w:tc>
        <w:tc>
          <w:tcPr>
            <w:tcW w:w="1181" w:type="dxa"/>
            <w:noWrap/>
            <w:hideMark/>
          </w:tcPr>
          <w:p w14:paraId="579D5403" w14:textId="706A2475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52960</w:t>
            </w:r>
          </w:p>
        </w:tc>
        <w:tc>
          <w:tcPr>
            <w:tcW w:w="1181" w:type="dxa"/>
            <w:noWrap/>
            <w:hideMark/>
          </w:tcPr>
          <w:p w14:paraId="49ACD43A" w14:textId="74CD71F3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20721</w:t>
            </w:r>
          </w:p>
        </w:tc>
        <w:tc>
          <w:tcPr>
            <w:tcW w:w="1181" w:type="dxa"/>
            <w:noWrap/>
            <w:hideMark/>
          </w:tcPr>
          <w:p w14:paraId="06568672" w14:textId="01B7A4F3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17042</w:t>
            </w:r>
          </w:p>
        </w:tc>
        <w:tc>
          <w:tcPr>
            <w:tcW w:w="1181" w:type="dxa"/>
            <w:noWrap/>
            <w:hideMark/>
          </w:tcPr>
          <w:p w14:paraId="407080EE" w14:textId="10AF9DFD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20721</w:t>
            </w:r>
          </w:p>
        </w:tc>
        <w:tc>
          <w:tcPr>
            <w:tcW w:w="1182" w:type="dxa"/>
            <w:noWrap/>
            <w:hideMark/>
          </w:tcPr>
          <w:p w14:paraId="370F092C" w14:textId="6352F8BD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17042</w:t>
            </w:r>
          </w:p>
        </w:tc>
      </w:tr>
      <w:tr w:rsidR="00FC2ABB" w:rsidRPr="00FF1234" w14:paraId="16705604" w14:textId="77777777" w:rsidTr="00FC2ABB">
        <w:trPr>
          <w:trHeight w:val="600"/>
        </w:trPr>
        <w:tc>
          <w:tcPr>
            <w:tcW w:w="2263" w:type="dxa"/>
          </w:tcPr>
          <w:p w14:paraId="4CC2E087" w14:textId="127145D1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data channel (based on 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(m)</w:t>
            </w:r>
          </w:p>
        </w:tc>
        <w:tc>
          <w:tcPr>
            <w:tcW w:w="1181" w:type="dxa"/>
            <w:noWrap/>
          </w:tcPr>
          <w:p w14:paraId="6B2C8A62" w14:textId="55891836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26C5CEA9" w14:textId="58065AB4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D95E305" w14:textId="58A5C9AB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1819</w:t>
            </w:r>
          </w:p>
        </w:tc>
        <w:tc>
          <w:tcPr>
            <w:tcW w:w="1181" w:type="dxa"/>
            <w:noWrap/>
          </w:tcPr>
          <w:p w14:paraId="4A32DE14" w14:textId="6B36785D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1496</w:t>
            </w:r>
          </w:p>
        </w:tc>
        <w:tc>
          <w:tcPr>
            <w:tcW w:w="1181" w:type="dxa"/>
            <w:noWrap/>
          </w:tcPr>
          <w:p w14:paraId="1C7E8600" w14:textId="23B4806C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1626</w:t>
            </w:r>
          </w:p>
        </w:tc>
        <w:tc>
          <w:tcPr>
            <w:tcW w:w="1182" w:type="dxa"/>
            <w:noWrap/>
          </w:tcPr>
          <w:p w14:paraId="3CE77495" w14:textId="5EAF73CB" w:rsidR="00FC2ABB" w:rsidRPr="00CE4BDF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1337</w:t>
            </w:r>
          </w:p>
        </w:tc>
      </w:tr>
      <w:tr w:rsidR="00FC2ABB" w:rsidRPr="00FF1234" w14:paraId="23DF112D" w14:textId="77777777" w:rsidTr="00FC2ABB">
        <w:trPr>
          <w:trHeight w:val="300"/>
        </w:trPr>
        <w:tc>
          <w:tcPr>
            <w:tcW w:w="2263" w:type="dxa"/>
            <w:hideMark/>
          </w:tcPr>
          <w:p w14:paraId="5D1FA939" w14:textId="5B06235A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control channel = (π (30a)2) (m2/site)</w:t>
            </w:r>
          </w:p>
        </w:tc>
        <w:tc>
          <w:tcPr>
            <w:tcW w:w="1181" w:type="dxa"/>
            <w:noWrap/>
            <w:hideMark/>
          </w:tcPr>
          <w:p w14:paraId="22ABD649" w14:textId="13E9BAD9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10863601707</w:t>
            </w:r>
          </w:p>
        </w:tc>
        <w:tc>
          <w:tcPr>
            <w:tcW w:w="1181" w:type="dxa"/>
            <w:noWrap/>
            <w:hideMark/>
          </w:tcPr>
          <w:p w14:paraId="35487B8C" w14:textId="273AEF6B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9121146823</w:t>
            </w:r>
          </w:p>
        </w:tc>
        <w:tc>
          <w:tcPr>
            <w:tcW w:w="1181" w:type="dxa"/>
            <w:noWrap/>
            <w:hideMark/>
          </w:tcPr>
          <w:p w14:paraId="38B87936" w14:textId="5A30AF3C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1198961440</w:t>
            </w:r>
          </w:p>
        </w:tc>
        <w:tc>
          <w:tcPr>
            <w:tcW w:w="1181" w:type="dxa"/>
            <w:noWrap/>
            <w:hideMark/>
          </w:tcPr>
          <w:p w14:paraId="180ECDCF" w14:textId="03A412CB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850099513</w:t>
            </w:r>
          </w:p>
        </w:tc>
        <w:tc>
          <w:tcPr>
            <w:tcW w:w="1181" w:type="dxa"/>
            <w:noWrap/>
            <w:hideMark/>
          </w:tcPr>
          <w:p w14:paraId="0AFA32BA" w14:textId="4D10CEE3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1198961440</w:t>
            </w:r>
          </w:p>
        </w:tc>
        <w:tc>
          <w:tcPr>
            <w:tcW w:w="1182" w:type="dxa"/>
            <w:noWrap/>
            <w:hideMark/>
          </w:tcPr>
          <w:p w14:paraId="3B78C9B6" w14:textId="0A35DEB6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850099513</w:t>
            </w:r>
          </w:p>
        </w:tc>
      </w:tr>
      <w:tr w:rsidR="00FC2ABB" w:rsidRPr="00FF1234" w14:paraId="1A9F1732" w14:textId="77777777" w:rsidTr="00FC2ABB">
        <w:trPr>
          <w:trHeight w:val="300"/>
        </w:trPr>
        <w:tc>
          <w:tcPr>
            <w:tcW w:w="2263" w:type="dxa"/>
          </w:tcPr>
          <w:p w14:paraId="430E6463" w14:textId="4CE4D38E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(31a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control channel = (π (30a)2) (m2/site)</w:t>
            </w:r>
          </w:p>
        </w:tc>
        <w:tc>
          <w:tcPr>
            <w:tcW w:w="1181" w:type="dxa"/>
            <w:noWrap/>
          </w:tcPr>
          <w:p w14:paraId="1A2DF4E5" w14:textId="7F67AB51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018C13E" w14:textId="529EC8F2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0BA4F61" w14:textId="2F9F34E7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9235433</w:t>
            </w:r>
          </w:p>
        </w:tc>
        <w:tc>
          <w:tcPr>
            <w:tcW w:w="1181" w:type="dxa"/>
            <w:noWrap/>
          </w:tcPr>
          <w:p w14:paraId="0683E66D" w14:textId="09BD3E17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6547697</w:t>
            </w:r>
          </w:p>
        </w:tc>
        <w:tc>
          <w:tcPr>
            <w:tcW w:w="1181" w:type="dxa"/>
            <w:noWrap/>
          </w:tcPr>
          <w:p w14:paraId="0D2BA131" w14:textId="3C03A65D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7382718</w:t>
            </w:r>
          </w:p>
        </w:tc>
        <w:tc>
          <w:tcPr>
            <w:tcW w:w="1182" w:type="dxa"/>
            <w:noWrap/>
          </w:tcPr>
          <w:p w14:paraId="5DD39F9C" w14:textId="7312057D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5234066</w:t>
            </w:r>
          </w:p>
        </w:tc>
      </w:tr>
      <w:tr w:rsidR="00FC2ABB" w:rsidRPr="00FF1234" w14:paraId="057C93D1" w14:textId="77777777" w:rsidTr="00FC2ABB">
        <w:trPr>
          <w:trHeight w:val="300"/>
        </w:trPr>
        <w:tc>
          <w:tcPr>
            <w:tcW w:w="2263" w:type="dxa"/>
            <w:hideMark/>
          </w:tcPr>
          <w:p w14:paraId="3FA2BED1" w14:textId="2254E937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data channel = (π (30b)2) (m2/site)</w:t>
            </w:r>
          </w:p>
        </w:tc>
        <w:tc>
          <w:tcPr>
            <w:tcW w:w="1181" w:type="dxa"/>
            <w:noWrap/>
            <w:hideMark/>
          </w:tcPr>
          <w:p w14:paraId="617F3F1A" w14:textId="0C4A1FF6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10494791919</w:t>
            </w:r>
          </w:p>
        </w:tc>
        <w:tc>
          <w:tcPr>
            <w:tcW w:w="1181" w:type="dxa"/>
            <w:noWrap/>
            <w:hideMark/>
          </w:tcPr>
          <w:p w14:paraId="69A4A6DA" w14:textId="598F6106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8811491847</w:t>
            </w:r>
          </w:p>
        </w:tc>
        <w:tc>
          <w:tcPr>
            <w:tcW w:w="1181" w:type="dxa"/>
            <w:noWrap/>
            <w:hideMark/>
          </w:tcPr>
          <w:p w14:paraId="6CA1F44D" w14:textId="084BB17F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1348882060</w:t>
            </w:r>
          </w:p>
        </w:tc>
        <w:tc>
          <w:tcPr>
            <w:tcW w:w="1181" w:type="dxa"/>
            <w:noWrap/>
            <w:hideMark/>
          </w:tcPr>
          <w:p w14:paraId="1C261886" w14:textId="1F2C44D9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912370099</w:t>
            </w:r>
          </w:p>
        </w:tc>
        <w:tc>
          <w:tcPr>
            <w:tcW w:w="1181" w:type="dxa"/>
            <w:noWrap/>
            <w:hideMark/>
          </w:tcPr>
          <w:p w14:paraId="7C878B8B" w14:textId="173E082E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1348882060</w:t>
            </w:r>
          </w:p>
        </w:tc>
        <w:tc>
          <w:tcPr>
            <w:tcW w:w="1182" w:type="dxa"/>
            <w:noWrap/>
            <w:hideMark/>
          </w:tcPr>
          <w:p w14:paraId="77013C8B" w14:textId="60A5EBB6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912370099</w:t>
            </w:r>
          </w:p>
        </w:tc>
      </w:tr>
      <w:tr w:rsidR="00FC2ABB" w:rsidRPr="00FF1234" w14:paraId="3D908858" w14:textId="77777777" w:rsidTr="00FC2ABB">
        <w:trPr>
          <w:trHeight w:val="300"/>
        </w:trPr>
        <w:tc>
          <w:tcPr>
            <w:tcW w:w="2263" w:type="dxa"/>
          </w:tcPr>
          <w:p w14:paraId="229E5240" w14:textId="37B911C8" w:rsidR="00FC2ABB" w:rsidRPr="00FF1234" w:rsidRDefault="00FC2ABB" w:rsidP="00FC2AB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data channel = (π (30b)2) (m2/site)</w:t>
            </w:r>
          </w:p>
        </w:tc>
        <w:tc>
          <w:tcPr>
            <w:tcW w:w="1181" w:type="dxa"/>
            <w:noWrap/>
          </w:tcPr>
          <w:p w14:paraId="2EC6230A" w14:textId="5D761ED6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23AFC8C" w14:textId="20CF098C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2BF72608" w14:textId="414C9AFC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10390466</w:t>
            </w:r>
          </w:p>
        </w:tc>
        <w:tc>
          <w:tcPr>
            <w:tcW w:w="1181" w:type="dxa"/>
            <w:noWrap/>
          </w:tcPr>
          <w:p w14:paraId="437AC9F7" w14:textId="32E2972E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7027448</w:t>
            </w:r>
          </w:p>
        </w:tc>
        <w:tc>
          <w:tcPr>
            <w:tcW w:w="1181" w:type="dxa"/>
            <w:noWrap/>
          </w:tcPr>
          <w:p w14:paraId="58A2D708" w14:textId="39CE8D30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8306084</w:t>
            </w:r>
          </w:p>
        </w:tc>
        <w:tc>
          <w:tcPr>
            <w:tcW w:w="1182" w:type="dxa"/>
            <w:noWrap/>
          </w:tcPr>
          <w:p w14:paraId="7A2020A0" w14:textId="440B3D3C" w:rsidR="00FC2ABB" w:rsidRPr="00FC2ABB" w:rsidRDefault="00FC2ABB" w:rsidP="00FC2ABB">
            <w:pPr>
              <w:spacing w:after="0"/>
              <w:jc w:val="center"/>
              <w:rPr>
                <w:rFonts w:eastAsia="SimSun" w:cs="Arial"/>
                <w:sz w:val="16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6"/>
                <w:szCs w:val="18"/>
                <w:lang w:eastAsia="zh-CN"/>
              </w:rPr>
              <w:t>5617592</w:t>
            </w:r>
          </w:p>
        </w:tc>
      </w:tr>
    </w:tbl>
    <w:p w14:paraId="4C1C58EF" w14:textId="77777777" w:rsidR="00D64A85" w:rsidRDefault="00D64A85" w:rsidP="00D64A85">
      <w:pPr>
        <w:pStyle w:val="Caption"/>
        <w:keepNext/>
        <w:ind w:left="720"/>
      </w:pPr>
    </w:p>
    <w:p w14:paraId="77010AC3" w14:textId="4E138FEA" w:rsidR="00F66E19" w:rsidRDefault="00F66E19" w:rsidP="006B1D90">
      <w:pPr>
        <w:pStyle w:val="Caption"/>
        <w:keepNext/>
        <w:ind w:left="720"/>
      </w:pPr>
      <w:bookmarkStart w:id="16" w:name="_Ref522600042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8</w:t>
      </w:r>
      <w:r>
        <w:fldChar w:fldCharType="end"/>
      </w:r>
      <w:bookmarkEnd w:id="16"/>
      <w:r w:rsidRPr="008352C5">
        <w:t xml:space="preserve">: Urban Macro-mMTC </w:t>
      </w:r>
      <w:r>
        <w:t>link budget for LTE-M</w:t>
      </w:r>
      <w:r w:rsidRPr="008352C5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181"/>
        <w:gridCol w:w="1181"/>
        <w:gridCol w:w="1181"/>
        <w:gridCol w:w="1181"/>
        <w:gridCol w:w="1181"/>
        <w:gridCol w:w="1182"/>
      </w:tblGrid>
      <w:tr w:rsidR="00F66E19" w:rsidRPr="00FF1234" w14:paraId="27A02385" w14:textId="77777777" w:rsidTr="00F1079B">
        <w:trPr>
          <w:trHeight w:val="300"/>
        </w:trPr>
        <w:tc>
          <w:tcPr>
            <w:tcW w:w="2263" w:type="dxa"/>
            <w:shd w:val="clear" w:color="auto" w:fill="BFBFBF" w:themeFill="background1" w:themeFillShade="BF"/>
          </w:tcPr>
          <w:p w14:paraId="7E06C95B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6567A543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543BE942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197074BA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0A3ABEB1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0AB24BD8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  <w:tc>
          <w:tcPr>
            <w:tcW w:w="1182" w:type="dxa"/>
            <w:shd w:val="clear" w:color="auto" w:fill="BFBFBF" w:themeFill="background1" w:themeFillShade="BF"/>
            <w:noWrap/>
          </w:tcPr>
          <w:p w14:paraId="75145224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</w:tr>
      <w:tr w:rsidR="00F66E19" w:rsidRPr="00FF1234" w14:paraId="4EDBAC4B" w14:textId="77777777" w:rsidTr="00F1079B">
        <w:trPr>
          <w:trHeight w:val="300"/>
        </w:trPr>
        <w:tc>
          <w:tcPr>
            <w:tcW w:w="2263" w:type="dxa"/>
          </w:tcPr>
          <w:p w14:paraId="457F6348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LOS/NLOS</w:t>
            </w:r>
          </w:p>
        </w:tc>
        <w:tc>
          <w:tcPr>
            <w:tcW w:w="1181" w:type="dxa"/>
            <w:noWrap/>
          </w:tcPr>
          <w:p w14:paraId="4310A350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70560BF3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30156BF4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40DB4117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365CD3D7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2" w:type="dxa"/>
            <w:noWrap/>
          </w:tcPr>
          <w:p w14:paraId="2237B9B2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</w:tr>
      <w:tr w:rsidR="00F66E19" w:rsidRPr="00FF1234" w14:paraId="7040271C" w14:textId="77777777" w:rsidTr="00F26707">
        <w:trPr>
          <w:trHeight w:val="64"/>
        </w:trPr>
        <w:tc>
          <w:tcPr>
            <w:tcW w:w="2263" w:type="dxa"/>
          </w:tcPr>
          <w:p w14:paraId="5C6D8FC9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Link direction</w:t>
            </w:r>
          </w:p>
        </w:tc>
        <w:tc>
          <w:tcPr>
            <w:tcW w:w="1181" w:type="dxa"/>
            <w:noWrap/>
          </w:tcPr>
          <w:p w14:paraId="72320A5A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04C413F6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713E822E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0615194C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72783260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2" w:type="dxa"/>
            <w:noWrap/>
          </w:tcPr>
          <w:p w14:paraId="08318ECE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</w:tr>
      <w:tr w:rsidR="009B67AA" w:rsidRPr="00FF1234" w14:paraId="4FDF127C" w14:textId="77777777" w:rsidTr="00F66E19">
        <w:trPr>
          <w:trHeight w:val="300"/>
        </w:trPr>
        <w:tc>
          <w:tcPr>
            <w:tcW w:w="2263" w:type="dxa"/>
            <w:hideMark/>
          </w:tcPr>
          <w:p w14:paraId="682958C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1181" w:type="dxa"/>
            <w:noWrap/>
            <w:hideMark/>
          </w:tcPr>
          <w:p w14:paraId="1540A59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6C1D41A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396CC5E3" w14:textId="34265A5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1CF0790C" w14:textId="26B41EA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50608432" w14:textId="28DE8AC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21BC4CE8" w14:textId="52BDD07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</w:tr>
      <w:tr w:rsidR="009B67AA" w:rsidRPr="00FF1234" w14:paraId="26E98D3E" w14:textId="77777777" w:rsidTr="00F66E19">
        <w:trPr>
          <w:trHeight w:val="300"/>
        </w:trPr>
        <w:tc>
          <w:tcPr>
            <w:tcW w:w="2263" w:type="dxa"/>
            <w:hideMark/>
          </w:tcPr>
          <w:p w14:paraId="3BD4ED5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BS antenna heights (m)</w:t>
            </w:r>
          </w:p>
        </w:tc>
        <w:tc>
          <w:tcPr>
            <w:tcW w:w="1181" w:type="dxa"/>
            <w:noWrap/>
            <w:hideMark/>
          </w:tcPr>
          <w:p w14:paraId="72A2420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55CCDAF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2EF830E2" w14:textId="0113512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02782612" w14:textId="3DEE476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56593D74" w14:textId="46B2173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2" w:type="dxa"/>
            <w:noWrap/>
            <w:hideMark/>
          </w:tcPr>
          <w:p w14:paraId="38977ED5" w14:textId="5CA11A4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</w:tr>
      <w:tr w:rsidR="009B67AA" w:rsidRPr="00FF1234" w14:paraId="34A6CF2F" w14:textId="77777777" w:rsidTr="00F66E19">
        <w:trPr>
          <w:trHeight w:val="300"/>
        </w:trPr>
        <w:tc>
          <w:tcPr>
            <w:tcW w:w="2263" w:type="dxa"/>
            <w:hideMark/>
          </w:tcPr>
          <w:p w14:paraId="68DC518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antenna heights (m)</w:t>
            </w:r>
          </w:p>
        </w:tc>
        <w:tc>
          <w:tcPr>
            <w:tcW w:w="1181" w:type="dxa"/>
            <w:noWrap/>
            <w:hideMark/>
          </w:tcPr>
          <w:p w14:paraId="67305EE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45B5292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51F93661" w14:textId="320E1B0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60A80652" w14:textId="3C8FE45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290764E3" w14:textId="58648B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2" w:type="dxa"/>
            <w:noWrap/>
            <w:hideMark/>
          </w:tcPr>
          <w:p w14:paraId="1BB61DED" w14:textId="21A502A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9B67AA" w:rsidRPr="00FF1234" w14:paraId="0C43F374" w14:textId="77777777" w:rsidTr="00F66E19">
        <w:trPr>
          <w:trHeight w:val="300"/>
        </w:trPr>
        <w:tc>
          <w:tcPr>
            <w:tcW w:w="2263" w:type="dxa"/>
            <w:hideMark/>
          </w:tcPr>
          <w:p w14:paraId="7E671FD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Cell area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reliability(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1) (%) (Please specify how it is calculated.)</w:t>
            </w:r>
          </w:p>
        </w:tc>
        <w:tc>
          <w:tcPr>
            <w:tcW w:w="1181" w:type="dxa"/>
            <w:noWrap/>
            <w:hideMark/>
          </w:tcPr>
          <w:p w14:paraId="553DEFF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442BEE0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6456B8A9" w14:textId="3A91421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6DF727D9" w14:textId="74DDD86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3DC0A4B8" w14:textId="0AF6DD0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2" w:type="dxa"/>
            <w:noWrap/>
            <w:hideMark/>
          </w:tcPr>
          <w:p w14:paraId="227C0E79" w14:textId="638D328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</w:tr>
      <w:tr w:rsidR="009B67AA" w:rsidRPr="00FF1234" w14:paraId="6CD28999" w14:textId="77777777" w:rsidTr="00F66E19">
        <w:trPr>
          <w:trHeight w:val="300"/>
        </w:trPr>
        <w:tc>
          <w:tcPr>
            <w:tcW w:w="2263" w:type="dxa"/>
            <w:hideMark/>
          </w:tcPr>
          <w:p w14:paraId="25DF652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control channel (bit/s)</w:t>
            </w:r>
          </w:p>
        </w:tc>
        <w:tc>
          <w:tcPr>
            <w:tcW w:w="1181" w:type="dxa"/>
            <w:noWrap/>
            <w:hideMark/>
          </w:tcPr>
          <w:p w14:paraId="06389C55" w14:textId="28BD81AC" w:rsidR="00F66E19" w:rsidRPr="00FF1234" w:rsidRDefault="00676DAF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44D21277" w14:textId="0F40EDFF" w:rsidR="00F66E19" w:rsidRPr="00FF1234" w:rsidRDefault="000A7C85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0A7C85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4A1B31CD" w14:textId="58ED5F5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105265C2" w14:textId="19D39444" w:rsidR="00F66E19" w:rsidRPr="00FF1234" w:rsidRDefault="000A7C8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4416869D" w14:textId="59D6ACE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2" w:type="dxa"/>
            <w:noWrap/>
            <w:hideMark/>
          </w:tcPr>
          <w:p w14:paraId="2F370549" w14:textId="3FB3DD7A" w:rsidR="00F66E19" w:rsidRPr="00FF1234" w:rsidRDefault="000A7C8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</w:tr>
      <w:tr w:rsidR="009B67AA" w:rsidRPr="00FF1234" w14:paraId="25A41B5B" w14:textId="77777777" w:rsidTr="00F66E19">
        <w:trPr>
          <w:trHeight w:val="300"/>
        </w:trPr>
        <w:tc>
          <w:tcPr>
            <w:tcW w:w="2263" w:type="dxa"/>
            <w:hideMark/>
          </w:tcPr>
          <w:p w14:paraId="63F5A8B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1181" w:type="dxa"/>
            <w:noWrap/>
            <w:hideMark/>
          </w:tcPr>
          <w:p w14:paraId="62576C18" w14:textId="55907057" w:rsidR="00F66E19" w:rsidRPr="00FF1234" w:rsidRDefault="00676DAF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4EDAC436" w14:textId="15372925" w:rsidR="00F66E19" w:rsidRPr="00FF1234" w:rsidRDefault="00676DAF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535D63">
              <w:rPr>
                <w:rFonts w:eastAsia="SimSun" w:cs="Arial"/>
                <w:sz w:val="18"/>
                <w:szCs w:val="18"/>
                <w:lang w:eastAsia="zh-CN"/>
              </w:rPr>
              <w:t>57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39A6303F" w14:textId="24BF02C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3795B88E" w14:textId="5A9A20EE" w:rsidR="00F66E19" w:rsidRPr="00FF1234" w:rsidRDefault="00535D6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320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05D5E6FF" w14:textId="130C35D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2" w:type="dxa"/>
            <w:noWrap/>
            <w:hideMark/>
          </w:tcPr>
          <w:p w14:paraId="7A0B7C15" w14:textId="53B1FF4C" w:rsidR="00F66E19" w:rsidRPr="00FF1234" w:rsidRDefault="00535D6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320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</w:tr>
      <w:tr w:rsidR="009B67AA" w:rsidRPr="00FF1234" w14:paraId="009EF4C7" w14:textId="77777777" w:rsidTr="00F66E19">
        <w:trPr>
          <w:trHeight w:val="600"/>
        </w:trPr>
        <w:tc>
          <w:tcPr>
            <w:tcW w:w="2263" w:type="dxa"/>
            <w:hideMark/>
          </w:tcPr>
          <w:p w14:paraId="23BA30E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(19a) for control channel</w:t>
            </w:r>
          </w:p>
        </w:tc>
        <w:tc>
          <w:tcPr>
            <w:tcW w:w="1181" w:type="dxa"/>
            <w:noWrap/>
            <w:hideMark/>
          </w:tcPr>
          <w:p w14:paraId="38F3B6C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78B809D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475D9E19" w14:textId="1D778BA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6D86F2A1" w14:textId="0329DB6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6D170A9D" w14:textId="794774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2" w:type="dxa"/>
            <w:noWrap/>
            <w:hideMark/>
          </w:tcPr>
          <w:p w14:paraId="27FF1A41" w14:textId="55B83B5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9B67AA" w:rsidRPr="00FF1234" w14:paraId="692058AC" w14:textId="77777777" w:rsidTr="00F66E19">
        <w:trPr>
          <w:trHeight w:val="600"/>
        </w:trPr>
        <w:tc>
          <w:tcPr>
            <w:tcW w:w="2263" w:type="dxa"/>
            <w:hideMark/>
          </w:tcPr>
          <w:p w14:paraId="6D211C8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(19b) for data channel</w:t>
            </w:r>
          </w:p>
        </w:tc>
        <w:tc>
          <w:tcPr>
            <w:tcW w:w="1181" w:type="dxa"/>
            <w:noWrap/>
            <w:hideMark/>
          </w:tcPr>
          <w:p w14:paraId="2A4F732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45009E84" w14:textId="2699C98E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  <w:r w:rsidR="003A4CBD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  <w:r w:rsidR="003A4CBD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J</w:t>
            </w:r>
            <w:r w:rsidR="003A4CBD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3CE0C83" w14:textId="0E02B0B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52C2E045" w14:textId="1B11393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19229960" w14:textId="3C1B1F4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2" w:type="dxa"/>
            <w:noWrap/>
            <w:hideMark/>
          </w:tcPr>
          <w:p w14:paraId="5F62B756" w14:textId="7409169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</w:tr>
      <w:tr w:rsidR="009B67AA" w:rsidRPr="00FF1234" w14:paraId="2AC73BB0" w14:textId="77777777" w:rsidTr="00F66E19">
        <w:trPr>
          <w:trHeight w:val="300"/>
        </w:trPr>
        <w:tc>
          <w:tcPr>
            <w:tcW w:w="2263" w:type="dxa"/>
            <w:hideMark/>
          </w:tcPr>
          <w:p w14:paraId="18F6B70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Spectral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efficiency(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2) (bit/s/Hz)</w:t>
            </w:r>
          </w:p>
        </w:tc>
        <w:tc>
          <w:tcPr>
            <w:tcW w:w="1181" w:type="dxa"/>
            <w:noWrap/>
            <w:hideMark/>
          </w:tcPr>
          <w:p w14:paraId="4BD904CD" w14:textId="7031A897" w:rsidR="00F66E19" w:rsidRPr="00FF1234" w:rsidRDefault="000A7C85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1.</w:t>
            </w:r>
            <w:r w:rsidR="00535D63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·10</w:t>
            </w:r>
            <w:r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-</w:t>
            </w:r>
            <w:proofErr w:type="gramStart"/>
            <w:r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4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</w:t>
            </w:r>
            <w:proofErr w:type="gramEnd"/>
            <w:r w:rsidR="00F66E19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5F9A0436" w14:textId="2279DAC6" w:rsidR="00F66E19" w:rsidRPr="00FF1234" w:rsidRDefault="000A7C85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2.6·10</w:t>
            </w:r>
            <w:r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-</w:t>
            </w:r>
            <w:proofErr w:type="gramStart"/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3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</w:t>
            </w:r>
            <w:proofErr w:type="gramEnd"/>
            <w:r w:rsidR="00F66E19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32A0805B" w14:textId="55539F9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535D63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0A7C85">
              <w:rPr>
                <w:rFonts w:eastAsia="SimSun" w:cs="Arial"/>
                <w:sz w:val="18"/>
                <w:szCs w:val="18"/>
                <w:lang w:eastAsia="zh-CN"/>
              </w:rPr>
              <w:t>·10</w:t>
            </w:r>
            <w:r w:rsidR="000A7C85"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-4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  <w:tc>
          <w:tcPr>
            <w:tcW w:w="1181" w:type="dxa"/>
            <w:noWrap/>
            <w:hideMark/>
          </w:tcPr>
          <w:p w14:paraId="5268FCBF" w14:textId="0AF7B134" w:rsidR="00F66E19" w:rsidRPr="00FF1234" w:rsidRDefault="00535D6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1.8</w:t>
            </w:r>
            <w:r w:rsidR="000A7C85">
              <w:rPr>
                <w:rFonts w:eastAsia="SimSun" w:cs="Arial"/>
                <w:sz w:val="18"/>
                <w:szCs w:val="18"/>
                <w:lang w:eastAsia="zh-CN"/>
              </w:rPr>
              <w:t>·10</w:t>
            </w:r>
            <w:r w:rsidR="000A7C85"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-</w:t>
            </w:r>
            <w:r w:rsid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3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  <w:tc>
          <w:tcPr>
            <w:tcW w:w="1181" w:type="dxa"/>
            <w:noWrap/>
            <w:hideMark/>
          </w:tcPr>
          <w:p w14:paraId="20B5157D" w14:textId="058A254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535D63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0A7C85">
              <w:rPr>
                <w:rFonts w:eastAsia="SimSun" w:cs="Arial"/>
                <w:sz w:val="18"/>
                <w:szCs w:val="18"/>
                <w:lang w:eastAsia="zh-CN"/>
              </w:rPr>
              <w:t>·10</w:t>
            </w:r>
            <w:r w:rsidR="000A7C85"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-4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  <w:tc>
          <w:tcPr>
            <w:tcW w:w="1182" w:type="dxa"/>
            <w:noWrap/>
            <w:hideMark/>
          </w:tcPr>
          <w:p w14:paraId="5E0617AD" w14:textId="69D165E7" w:rsidR="00F66E19" w:rsidRPr="00FF1234" w:rsidRDefault="00535D6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1.8</w:t>
            </w:r>
            <w:bookmarkStart w:id="17" w:name="_GoBack"/>
            <w:bookmarkEnd w:id="17"/>
            <w:r w:rsidR="000A7C85">
              <w:rPr>
                <w:rFonts w:eastAsia="SimSun" w:cs="Arial"/>
                <w:sz w:val="18"/>
                <w:szCs w:val="18"/>
                <w:lang w:eastAsia="zh-CN"/>
              </w:rPr>
              <w:t>·10</w:t>
            </w:r>
            <w:r w:rsidR="000A7C85" w:rsidRP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-</w:t>
            </w:r>
            <w:r w:rsidR="000A7C85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3</w:t>
            </w:r>
            <w:r w:rsidR="00F66E19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66E19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</w:tr>
      <w:tr w:rsidR="009B67AA" w:rsidRPr="00FF1234" w14:paraId="6C72A732" w14:textId="77777777" w:rsidTr="00F66E19">
        <w:trPr>
          <w:trHeight w:val="300"/>
        </w:trPr>
        <w:tc>
          <w:tcPr>
            <w:tcW w:w="2263" w:type="dxa"/>
            <w:hideMark/>
          </w:tcPr>
          <w:p w14:paraId="3849A1B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Pathloss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model(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3) (select from LOS, NLOS or O-to-I)</w:t>
            </w:r>
          </w:p>
        </w:tc>
        <w:tc>
          <w:tcPr>
            <w:tcW w:w="1181" w:type="dxa"/>
            <w:noWrap/>
            <w:hideMark/>
          </w:tcPr>
          <w:p w14:paraId="7BCE781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3AE31A6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35788C81" w14:textId="091B940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6CB2F558" w14:textId="636FBF6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287B31EC" w14:textId="5E1873D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2" w:type="dxa"/>
            <w:noWrap/>
            <w:hideMark/>
          </w:tcPr>
          <w:p w14:paraId="1936F571" w14:textId="05EDBFF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</w:tr>
      <w:tr w:rsidR="009B67AA" w:rsidRPr="00FF1234" w14:paraId="33E94093" w14:textId="77777777" w:rsidTr="00F66E19">
        <w:trPr>
          <w:trHeight w:val="300"/>
        </w:trPr>
        <w:tc>
          <w:tcPr>
            <w:tcW w:w="2263" w:type="dxa"/>
            <w:hideMark/>
          </w:tcPr>
          <w:p w14:paraId="05851D6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1181" w:type="dxa"/>
            <w:noWrap/>
            <w:hideMark/>
          </w:tcPr>
          <w:p w14:paraId="5EC4E19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420F1F0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926C3E2" w14:textId="1C37108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3F359B9B" w14:textId="0418451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069F4F5F" w14:textId="62F46E6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28B49C9F" w14:textId="02B82C8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9B67AA" w:rsidRPr="00FF1234" w14:paraId="7E088E00" w14:textId="77777777" w:rsidTr="00F66E19">
        <w:trPr>
          <w:trHeight w:val="300"/>
        </w:trPr>
        <w:tc>
          <w:tcPr>
            <w:tcW w:w="2263" w:type="dxa"/>
            <w:hideMark/>
          </w:tcPr>
          <w:p w14:paraId="165F25D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Feeder loss (dB)</w:t>
            </w:r>
          </w:p>
        </w:tc>
        <w:tc>
          <w:tcPr>
            <w:tcW w:w="1181" w:type="dxa"/>
            <w:noWrap/>
            <w:hideMark/>
          </w:tcPr>
          <w:p w14:paraId="5B3A714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C19A7E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2F4A6E2E" w14:textId="483FA4F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5571B5E6" w14:textId="756FFBD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065C1492" w14:textId="4478E99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158DDA9E" w14:textId="3632924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9B67AA" w:rsidRPr="00E635AD" w14:paraId="68BA8A98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293C9574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Transmitter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43E5BEF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7599CAB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3DC127C" w14:textId="089BC620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CBDC1AA" w14:textId="5B0C768A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6BB6D74" w14:textId="082C7FD3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5F62B4AF" w14:textId="2E308683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9B67AA" w:rsidRPr="00FF1234" w14:paraId="56D11A55" w14:textId="77777777" w:rsidTr="00F66E19">
        <w:trPr>
          <w:trHeight w:val="600"/>
        </w:trPr>
        <w:tc>
          <w:tcPr>
            <w:tcW w:w="2263" w:type="dxa"/>
            <w:hideMark/>
          </w:tcPr>
          <w:p w14:paraId="5763CE1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(1) Number of transmit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2AE5751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3FCA9494" w14:textId="2414DB2A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59B2D0B3" w14:textId="6EEE826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3BFD4230" w14:textId="4A10FF4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7DE0F922" w14:textId="611BBAD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2" w:type="dxa"/>
            <w:noWrap/>
            <w:hideMark/>
          </w:tcPr>
          <w:p w14:paraId="3AC29B6B" w14:textId="78442B2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9B67AA" w:rsidRPr="00FF1234" w14:paraId="2DE6D73E" w14:textId="77777777" w:rsidTr="00F66E19">
        <w:trPr>
          <w:trHeight w:val="300"/>
        </w:trPr>
        <w:tc>
          <w:tcPr>
            <w:tcW w:w="2263" w:type="dxa"/>
            <w:hideMark/>
          </w:tcPr>
          <w:p w14:paraId="2EEC0D2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(2) Maximal transmit power per antenna (dBm)</w:t>
            </w:r>
          </w:p>
        </w:tc>
        <w:tc>
          <w:tcPr>
            <w:tcW w:w="1181" w:type="dxa"/>
            <w:noWrap/>
            <w:hideMark/>
          </w:tcPr>
          <w:p w14:paraId="30C0E4E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319A4E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39D7A328" w14:textId="2A81156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209B17C4" w14:textId="61BDDE2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78EB72B2" w14:textId="1523ADC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2" w:type="dxa"/>
            <w:noWrap/>
            <w:hideMark/>
          </w:tcPr>
          <w:p w14:paraId="7B9C1537" w14:textId="2FAC4E9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9B67AA" w:rsidRPr="00FF1234" w14:paraId="157C4F6A" w14:textId="77777777" w:rsidTr="00F66E19">
        <w:trPr>
          <w:trHeight w:val="600"/>
        </w:trPr>
        <w:tc>
          <w:tcPr>
            <w:tcW w:w="2263" w:type="dxa"/>
            <w:hideMark/>
          </w:tcPr>
          <w:p w14:paraId="0BDC2D8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(3) Total transmit power = function of (1) and (2) (dBm) (The value shall not exceed the indicated value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in § 8.4 of Report ITU-R M.2412-0)</w:t>
            </w:r>
          </w:p>
        </w:tc>
        <w:tc>
          <w:tcPr>
            <w:tcW w:w="1181" w:type="dxa"/>
            <w:noWrap/>
            <w:hideMark/>
          </w:tcPr>
          <w:p w14:paraId="18CB833D" w14:textId="2292F291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D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527683E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7AF9029" w14:textId="62AA7AE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D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153A3ACE" w14:textId="2F28A3C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5EEB65E" w14:textId="73BE512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D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2" w:type="dxa"/>
            <w:noWrap/>
            <w:hideMark/>
          </w:tcPr>
          <w:p w14:paraId="61D72391" w14:textId="6AE6185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03FCA022" w14:textId="77777777" w:rsidTr="00F66E19">
        <w:trPr>
          <w:trHeight w:val="300"/>
        </w:trPr>
        <w:tc>
          <w:tcPr>
            <w:tcW w:w="2263" w:type="dxa"/>
            <w:hideMark/>
          </w:tcPr>
          <w:p w14:paraId="5CFF51E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(4) Transmitter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9F5CDD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5E61FB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85BD0A7" w14:textId="0B0C894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560656C" w14:textId="7F07DD9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E1F900A" w14:textId="071D897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BE5A521" w14:textId="7C70C5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2D411771" w14:textId="77777777" w:rsidTr="00F66E19">
        <w:trPr>
          <w:trHeight w:val="900"/>
        </w:trPr>
        <w:tc>
          <w:tcPr>
            <w:tcW w:w="2263" w:type="dxa"/>
            <w:hideMark/>
          </w:tcPr>
          <w:p w14:paraId="0D97F43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181" w:type="dxa"/>
            <w:noWrap/>
            <w:hideMark/>
          </w:tcPr>
          <w:p w14:paraId="1980E73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01328E1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B818D74" w14:textId="0A8F317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041C5C1C" w14:textId="5A97291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F06494B" w14:textId="1F0CAE8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E)</w:t>
            </w:r>
          </w:p>
        </w:tc>
        <w:tc>
          <w:tcPr>
            <w:tcW w:w="1182" w:type="dxa"/>
            <w:noWrap/>
            <w:hideMark/>
          </w:tcPr>
          <w:p w14:paraId="3F369D66" w14:textId="7D82A4E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639C88A2" w14:textId="77777777" w:rsidTr="00F66E19">
        <w:trPr>
          <w:trHeight w:val="300"/>
        </w:trPr>
        <w:tc>
          <w:tcPr>
            <w:tcW w:w="2263" w:type="dxa"/>
            <w:hideMark/>
          </w:tcPr>
          <w:p w14:paraId="352D052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(6) Control channel power boosting gain (dB)</w:t>
            </w:r>
          </w:p>
        </w:tc>
        <w:tc>
          <w:tcPr>
            <w:tcW w:w="1181" w:type="dxa"/>
            <w:noWrap/>
            <w:hideMark/>
          </w:tcPr>
          <w:p w14:paraId="1B2C288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81B77B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0CC9BEC" w14:textId="140F3F8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4866A8C" w14:textId="6621572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3B27772" w14:textId="0B25A3E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409D0A2F" w14:textId="44FDB0E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1303B2F1" w14:textId="77777777" w:rsidTr="00F66E19">
        <w:trPr>
          <w:trHeight w:val="300"/>
        </w:trPr>
        <w:tc>
          <w:tcPr>
            <w:tcW w:w="2263" w:type="dxa"/>
            <w:hideMark/>
          </w:tcPr>
          <w:p w14:paraId="0732ADB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(7) Data channel power loss due to pilot/control boosting (dB)</w:t>
            </w:r>
          </w:p>
        </w:tc>
        <w:tc>
          <w:tcPr>
            <w:tcW w:w="1181" w:type="dxa"/>
            <w:noWrap/>
            <w:hideMark/>
          </w:tcPr>
          <w:p w14:paraId="3E3EC01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85BE2D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819F339" w14:textId="4B45C54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694B67D" w14:textId="71833FB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22998A7" w14:textId="7B93CA9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0D1FDD6" w14:textId="2A5D0C9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239EEAD5" w14:textId="77777777" w:rsidTr="00F66E19">
        <w:trPr>
          <w:trHeight w:val="600"/>
        </w:trPr>
        <w:tc>
          <w:tcPr>
            <w:tcW w:w="2263" w:type="dxa"/>
            <w:hideMark/>
          </w:tcPr>
          <w:p w14:paraId="0FF483DF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181" w:type="dxa"/>
            <w:noWrap/>
            <w:hideMark/>
          </w:tcPr>
          <w:p w14:paraId="3273C975" w14:textId="03FFC136" w:rsidR="00F66E19" w:rsidRPr="00FF1234" w:rsidRDefault="008740A1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1F045B9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53B90E2" w14:textId="79906EF8" w:rsidR="00F66E19" w:rsidRPr="00FF1234" w:rsidRDefault="008740A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931ED14" w14:textId="728B061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B60F895" w14:textId="129A4743" w:rsidR="00F66E19" w:rsidRPr="00FF1234" w:rsidRDefault="008740A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022D6C43" w14:textId="3545933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14F3CBDF" w14:textId="77777777" w:rsidTr="00F66E19">
        <w:trPr>
          <w:trHeight w:val="300"/>
        </w:trPr>
        <w:tc>
          <w:tcPr>
            <w:tcW w:w="2263" w:type="dxa"/>
            <w:hideMark/>
          </w:tcPr>
          <w:p w14:paraId="22A3B278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(9a) Control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+ (6) – (8) dBm</w:t>
            </w:r>
          </w:p>
        </w:tc>
        <w:tc>
          <w:tcPr>
            <w:tcW w:w="1181" w:type="dxa"/>
            <w:noWrap/>
            <w:hideMark/>
          </w:tcPr>
          <w:p w14:paraId="7D025BD7" w14:textId="28B0EEB4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5E8A346D" w14:textId="3A6F0FAE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70A1408" w14:textId="590D9C57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58AF8053" w14:textId="26F05BA4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FDACF16" w14:textId="6CA81622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2" w:type="dxa"/>
            <w:noWrap/>
            <w:hideMark/>
          </w:tcPr>
          <w:p w14:paraId="68475E26" w14:textId="6FBEB6E3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458FE26F" w14:textId="77777777" w:rsidTr="00F66E19">
        <w:trPr>
          <w:trHeight w:val="300"/>
        </w:trPr>
        <w:tc>
          <w:tcPr>
            <w:tcW w:w="2263" w:type="dxa"/>
            <w:hideMark/>
          </w:tcPr>
          <w:p w14:paraId="67E0EB59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(9b) Data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– (7) – (8) dBm</w:t>
            </w:r>
          </w:p>
        </w:tc>
        <w:tc>
          <w:tcPr>
            <w:tcW w:w="1181" w:type="dxa"/>
            <w:noWrap/>
            <w:hideMark/>
          </w:tcPr>
          <w:p w14:paraId="3AB19E28" w14:textId="70156DBF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4B0D42CA" w14:textId="1E7F32C6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6C82C8D" w14:textId="455E94F0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58621003" w14:textId="73A91B72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50D276B" w14:textId="371C7338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2" w:type="dxa"/>
            <w:noWrap/>
            <w:hideMark/>
          </w:tcPr>
          <w:p w14:paraId="24AE1607" w14:textId="2B25DA4B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E635AD" w14:paraId="60DEBF50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3BEE98A3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Receiver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B6276A9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B6F1C3F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09B511D" w14:textId="16A526A9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183902A" w14:textId="58C8D76B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F3E71CD" w14:textId="2BFCFC4A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39A09772" w14:textId="23676340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9B67AA" w:rsidRPr="00FF1234" w14:paraId="1F6CC0D3" w14:textId="77777777" w:rsidTr="00F66E19">
        <w:trPr>
          <w:trHeight w:val="600"/>
        </w:trPr>
        <w:tc>
          <w:tcPr>
            <w:tcW w:w="2263" w:type="dxa"/>
            <w:hideMark/>
          </w:tcPr>
          <w:p w14:paraId="5C5E442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2769F2E0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2697394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127CC0E5" w14:textId="6C18031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5700C6D7" w14:textId="6937FA2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9B67AA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53D9020B" w14:textId="7EE4818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2" w:type="dxa"/>
            <w:noWrap/>
            <w:hideMark/>
          </w:tcPr>
          <w:p w14:paraId="473034F7" w14:textId="23366C8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9B67AA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</w:tr>
      <w:tr w:rsidR="009B67AA" w:rsidRPr="00FF1234" w14:paraId="7AE4B743" w14:textId="77777777" w:rsidTr="00F66E19">
        <w:trPr>
          <w:trHeight w:val="300"/>
        </w:trPr>
        <w:tc>
          <w:tcPr>
            <w:tcW w:w="2263" w:type="dxa"/>
            <w:hideMark/>
          </w:tcPr>
          <w:p w14:paraId="2A2E110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(11) Receiver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44F2F9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CE1F16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72F7AB33" w14:textId="3859852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26FC41B" w14:textId="494DC36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34C30DF6" w14:textId="384A66D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9FB5B27" w14:textId="4D1489D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</w:tr>
      <w:tr w:rsidR="009B67AA" w:rsidRPr="00FF1234" w14:paraId="24D9DF0F" w14:textId="77777777" w:rsidTr="00F66E19">
        <w:trPr>
          <w:trHeight w:val="300"/>
        </w:trPr>
        <w:tc>
          <w:tcPr>
            <w:tcW w:w="2263" w:type="dxa"/>
            <w:hideMark/>
          </w:tcPr>
          <w:p w14:paraId="33578C3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(11a) Receiver array gain</w:t>
            </w:r>
          </w:p>
        </w:tc>
        <w:tc>
          <w:tcPr>
            <w:tcW w:w="1181" w:type="dxa"/>
            <w:noWrap/>
            <w:hideMark/>
          </w:tcPr>
          <w:p w14:paraId="40AACBA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353D64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7250515C" w14:textId="216EEEE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E4E2219" w14:textId="70D497F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667ECD4E" w14:textId="4EF9751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29971A54" w14:textId="6FDEC72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</w:tr>
      <w:tr w:rsidR="009B67AA" w:rsidRPr="00FF1234" w14:paraId="78BA7403" w14:textId="77777777" w:rsidTr="00F66E19">
        <w:trPr>
          <w:trHeight w:val="600"/>
        </w:trPr>
        <w:tc>
          <w:tcPr>
            <w:tcW w:w="2263" w:type="dxa"/>
            <w:hideMark/>
          </w:tcPr>
          <w:p w14:paraId="554F146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181" w:type="dxa"/>
            <w:noWrap/>
            <w:hideMark/>
          </w:tcPr>
          <w:p w14:paraId="55CF422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B28F676" w14:textId="1E24FD16" w:rsidR="00F66E19" w:rsidRPr="00FF1234" w:rsidRDefault="009B26D6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3D83B3C1" w14:textId="0DBB283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093D75F" w14:textId="0DE6A666" w:rsidR="00F66E19" w:rsidRPr="00FF1234" w:rsidRDefault="009B26D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42BA0C56" w14:textId="07E0552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6781B41" w14:textId="26408D44" w:rsidR="00F66E19" w:rsidRPr="00FF1234" w:rsidRDefault="009B26D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9B67AA" w:rsidRPr="00FF1234" w14:paraId="00CE4CF1" w14:textId="77777777" w:rsidTr="00F66E19">
        <w:trPr>
          <w:trHeight w:val="300"/>
        </w:trPr>
        <w:tc>
          <w:tcPr>
            <w:tcW w:w="2263" w:type="dxa"/>
            <w:hideMark/>
          </w:tcPr>
          <w:p w14:paraId="24018A6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(13) Receiver noise figure (dB)</w:t>
            </w:r>
          </w:p>
        </w:tc>
        <w:tc>
          <w:tcPr>
            <w:tcW w:w="1181" w:type="dxa"/>
            <w:noWrap/>
            <w:hideMark/>
          </w:tcPr>
          <w:p w14:paraId="6A27803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086F707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36394F15" w14:textId="5655679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4F9B9CAA" w14:textId="54FB644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1FD5FCE7" w14:textId="6000680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6F53E6E8" w14:textId="52BF51F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9B67AA" w:rsidRPr="00FF1234" w14:paraId="7D93818C" w14:textId="77777777" w:rsidTr="00F66E19">
        <w:trPr>
          <w:trHeight w:val="300"/>
        </w:trPr>
        <w:tc>
          <w:tcPr>
            <w:tcW w:w="2263" w:type="dxa"/>
            <w:hideMark/>
          </w:tcPr>
          <w:p w14:paraId="056A7A5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(14) Thermal noise density (dBm/Hz)</w:t>
            </w:r>
          </w:p>
        </w:tc>
        <w:tc>
          <w:tcPr>
            <w:tcW w:w="1181" w:type="dxa"/>
            <w:noWrap/>
            <w:hideMark/>
          </w:tcPr>
          <w:p w14:paraId="60E5203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5110FE6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13FCA703" w14:textId="355A96A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5E9FDFA7" w14:textId="4212602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3653E109" w14:textId="576EFD2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2" w:type="dxa"/>
            <w:noWrap/>
            <w:hideMark/>
          </w:tcPr>
          <w:p w14:paraId="4AECE82A" w14:textId="2C91721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</w:tr>
      <w:tr w:rsidR="009B67AA" w:rsidRPr="00FF1234" w14:paraId="36A6481C" w14:textId="77777777" w:rsidTr="00F66E19">
        <w:trPr>
          <w:trHeight w:val="300"/>
        </w:trPr>
        <w:tc>
          <w:tcPr>
            <w:tcW w:w="2263" w:type="dxa"/>
            <w:hideMark/>
          </w:tcPr>
          <w:p w14:paraId="1EDDE67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(15) Receiver interference density (dBm/Hz)</w:t>
            </w:r>
          </w:p>
        </w:tc>
        <w:tc>
          <w:tcPr>
            <w:tcW w:w="1181" w:type="dxa"/>
            <w:noWrap/>
            <w:hideMark/>
          </w:tcPr>
          <w:p w14:paraId="41DE96B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13494C5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7E0184BB" w14:textId="2D8FB4F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  <w:tc>
          <w:tcPr>
            <w:tcW w:w="1181" w:type="dxa"/>
            <w:noWrap/>
            <w:hideMark/>
          </w:tcPr>
          <w:p w14:paraId="1B4DFAD0" w14:textId="6600AE4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  <w:tc>
          <w:tcPr>
            <w:tcW w:w="1181" w:type="dxa"/>
            <w:noWrap/>
            <w:hideMark/>
          </w:tcPr>
          <w:p w14:paraId="199BC13A" w14:textId="5201A72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  <w:tc>
          <w:tcPr>
            <w:tcW w:w="1182" w:type="dxa"/>
            <w:noWrap/>
            <w:hideMark/>
          </w:tcPr>
          <w:p w14:paraId="07508260" w14:textId="05B9BD6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</w:tr>
      <w:tr w:rsidR="009B67AA" w:rsidRPr="00FF1234" w14:paraId="7DD15F22" w14:textId="77777777" w:rsidTr="00F66E19">
        <w:trPr>
          <w:trHeight w:val="600"/>
        </w:trPr>
        <w:tc>
          <w:tcPr>
            <w:tcW w:w="2263" w:type="dxa"/>
            <w:hideMark/>
          </w:tcPr>
          <w:p w14:paraId="24292C9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(16) Total noise plus interference density = 10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log (10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^(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((13) + (14))/10) + 10^((15)/10)) dBm/Hz</w:t>
            </w:r>
          </w:p>
        </w:tc>
        <w:tc>
          <w:tcPr>
            <w:tcW w:w="1181" w:type="dxa"/>
            <w:noWrap/>
            <w:hideMark/>
          </w:tcPr>
          <w:p w14:paraId="5AA09590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5D96A70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77939395" w14:textId="4FE7698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7391B09D" w14:textId="257ED91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3731700C" w14:textId="03CBE0E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2" w:type="dxa"/>
            <w:noWrap/>
            <w:hideMark/>
          </w:tcPr>
          <w:p w14:paraId="7EA43D52" w14:textId="0611B4E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</w:tr>
      <w:tr w:rsidR="009B67AA" w:rsidRPr="00FF1234" w14:paraId="5D257FB0" w14:textId="77777777" w:rsidTr="00F66E19">
        <w:trPr>
          <w:trHeight w:val="600"/>
        </w:trPr>
        <w:tc>
          <w:tcPr>
            <w:tcW w:w="2263" w:type="dxa"/>
            <w:hideMark/>
          </w:tcPr>
          <w:p w14:paraId="643B8E5D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 Occupied channel bandwidth (for meeting the requirements of the traffic type) (Hz)</w:t>
            </w:r>
          </w:p>
        </w:tc>
        <w:tc>
          <w:tcPr>
            <w:tcW w:w="1181" w:type="dxa"/>
            <w:noWrap/>
            <w:hideMark/>
          </w:tcPr>
          <w:p w14:paraId="5BD17F18" w14:textId="6D4EB656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1080000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0F05987C" w14:textId="0231BD4F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64B77B93" w14:textId="5CF3B05F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6E0CAEE2" w14:textId="2CB7052A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779E174C" w14:textId="39D65D92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2" w:type="dxa"/>
            <w:noWrap/>
            <w:hideMark/>
          </w:tcPr>
          <w:p w14:paraId="06F0C0EA" w14:textId="2CA828B0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</w:tr>
      <w:tr w:rsidR="009B67AA" w:rsidRPr="00FF1234" w14:paraId="193089A2" w14:textId="77777777" w:rsidTr="00F66E19">
        <w:trPr>
          <w:trHeight w:val="300"/>
        </w:trPr>
        <w:tc>
          <w:tcPr>
            <w:tcW w:w="2263" w:type="dxa"/>
            <w:hideMark/>
          </w:tcPr>
          <w:p w14:paraId="02A06300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(18) Effective noise power = (16) + 10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log(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(17)) dBm</w:t>
            </w:r>
          </w:p>
        </w:tc>
        <w:tc>
          <w:tcPr>
            <w:tcW w:w="1181" w:type="dxa"/>
            <w:noWrap/>
            <w:hideMark/>
          </w:tcPr>
          <w:p w14:paraId="5E02A53B" w14:textId="1782CEB6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-111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81" w:type="dxa"/>
            <w:noWrap/>
            <w:hideMark/>
          </w:tcPr>
          <w:p w14:paraId="2689A50D" w14:textId="094A32E9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098D9B53" w14:textId="25A09865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81" w:type="dxa"/>
            <w:noWrap/>
            <w:hideMark/>
          </w:tcPr>
          <w:p w14:paraId="188C6A17" w14:textId="1E9B9BBC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5DCEAAE7" w14:textId="1DA43AF6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82" w:type="dxa"/>
            <w:noWrap/>
            <w:hideMark/>
          </w:tcPr>
          <w:p w14:paraId="5C7F42BF" w14:textId="21F60E48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</w:tr>
      <w:tr w:rsidR="009B67AA" w:rsidRPr="00FF1234" w14:paraId="30669174" w14:textId="77777777" w:rsidTr="00F66E19">
        <w:trPr>
          <w:trHeight w:val="300"/>
        </w:trPr>
        <w:tc>
          <w:tcPr>
            <w:tcW w:w="2263" w:type="dxa"/>
            <w:hideMark/>
          </w:tcPr>
          <w:p w14:paraId="761CC31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(19a) Required SNR for the control channel (dB)</w:t>
            </w:r>
          </w:p>
        </w:tc>
        <w:tc>
          <w:tcPr>
            <w:tcW w:w="1181" w:type="dxa"/>
            <w:noWrap/>
            <w:hideMark/>
          </w:tcPr>
          <w:p w14:paraId="487484B9" w14:textId="22285806" w:rsidR="00F66E19" w:rsidRPr="00FF1234" w:rsidRDefault="00E95F81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-21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3914785C" w14:textId="3962095D" w:rsidR="00F66E19" w:rsidRPr="00FF1234" w:rsidRDefault="00EE1878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.3 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1" w:type="dxa"/>
            <w:noWrap/>
            <w:hideMark/>
          </w:tcPr>
          <w:p w14:paraId="615A4261" w14:textId="0EE2E58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1" w:type="dxa"/>
            <w:noWrap/>
            <w:hideMark/>
          </w:tcPr>
          <w:p w14:paraId="5EB15EB9" w14:textId="1223A8B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EE1878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1" w:type="dxa"/>
            <w:noWrap/>
            <w:hideMark/>
          </w:tcPr>
          <w:p w14:paraId="558BD717" w14:textId="031748C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2" w:type="dxa"/>
            <w:noWrap/>
            <w:hideMark/>
          </w:tcPr>
          <w:p w14:paraId="70C77F2B" w14:textId="5A0C410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AC39D5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9B67AA" w:rsidRPr="00FF1234" w14:paraId="04465A12" w14:textId="77777777" w:rsidTr="00F66E19">
        <w:trPr>
          <w:trHeight w:val="300"/>
        </w:trPr>
        <w:tc>
          <w:tcPr>
            <w:tcW w:w="2263" w:type="dxa"/>
            <w:hideMark/>
          </w:tcPr>
          <w:p w14:paraId="69E6DA4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(19b) Required SNR for the data channel (dB)</w:t>
            </w:r>
          </w:p>
        </w:tc>
        <w:tc>
          <w:tcPr>
            <w:tcW w:w="1181" w:type="dxa"/>
            <w:noWrap/>
            <w:hideMark/>
          </w:tcPr>
          <w:p w14:paraId="58515034" w14:textId="361FED37" w:rsidR="00F66E19" w:rsidRPr="00FF1234" w:rsidRDefault="00E95F81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-24.1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427EB661" w14:textId="74F2CC18" w:rsidR="00F66E19" w:rsidRPr="00FF1234" w:rsidRDefault="00E95F81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-24.6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122778C3" w14:textId="4C99BF3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0F509C4C" w14:textId="290AB02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</w:t>
            </w:r>
            <w:r w:rsidR="00E95F81">
              <w:rPr>
                <w:rFonts w:eastAsia="SimSun" w:cs="Arial"/>
                <w:sz w:val="18"/>
                <w:szCs w:val="18"/>
                <w:lang w:eastAsia="zh-CN"/>
              </w:rPr>
              <w:t>4.6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2288BFB7" w14:textId="7934107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2" w:type="dxa"/>
            <w:noWrap/>
            <w:hideMark/>
          </w:tcPr>
          <w:p w14:paraId="732F9A7B" w14:textId="354DAA5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</w:t>
            </w:r>
            <w:r w:rsidR="00E95F81">
              <w:rPr>
                <w:rFonts w:eastAsia="SimSun" w:cs="Arial"/>
                <w:sz w:val="18"/>
                <w:szCs w:val="18"/>
                <w:lang w:eastAsia="zh-CN"/>
              </w:rPr>
              <w:t>4.6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9B67AA" w:rsidRPr="00FF1234" w14:paraId="02F28B96" w14:textId="77777777" w:rsidTr="00F66E19">
        <w:trPr>
          <w:trHeight w:val="300"/>
        </w:trPr>
        <w:tc>
          <w:tcPr>
            <w:tcW w:w="2263" w:type="dxa"/>
            <w:hideMark/>
          </w:tcPr>
          <w:p w14:paraId="19FA21E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(20) Receiver implementation margin (dB)</w:t>
            </w:r>
          </w:p>
        </w:tc>
        <w:tc>
          <w:tcPr>
            <w:tcW w:w="1181" w:type="dxa"/>
            <w:noWrap/>
            <w:hideMark/>
          </w:tcPr>
          <w:p w14:paraId="2BF3920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A36F59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9782E71" w14:textId="4D403D2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429A92AC" w14:textId="7EE562B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EF9A05C" w14:textId="13CAC87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0989B507" w14:textId="6B69F35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9B67AA" w:rsidRPr="00FF1234" w14:paraId="18F3EE58" w14:textId="77777777" w:rsidTr="00F66E19">
        <w:trPr>
          <w:trHeight w:val="300"/>
        </w:trPr>
        <w:tc>
          <w:tcPr>
            <w:tcW w:w="2263" w:type="dxa"/>
            <w:hideMark/>
          </w:tcPr>
          <w:p w14:paraId="2DE1BC4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(21a) H-ARQ gain for control channel (dB)</w:t>
            </w:r>
          </w:p>
        </w:tc>
        <w:tc>
          <w:tcPr>
            <w:tcW w:w="1181" w:type="dxa"/>
            <w:noWrap/>
            <w:hideMark/>
          </w:tcPr>
          <w:p w14:paraId="47FFDD6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DDCEC4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F61BE1B" w14:textId="4727947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3C6E8E0" w14:textId="366CB7F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0E0B5C3" w14:textId="1976EE0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7A9D242" w14:textId="3452E63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3163D39B" w14:textId="77777777" w:rsidTr="00F66E19">
        <w:trPr>
          <w:trHeight w:val="300"/>
        </w:trPr>
        <w:tc>
          <w:tcPr>
            <w:tcW w:w="2263" w:type="dxa"/>
            <w:hideMark/>
          </w:tcPr>
          <w:p w14:paraId="610B5A9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(21b) H-ARQ gain for data channel (dB)</w:t>
            </w:r>
          </w:p>
        </w:tc>
        <w:tc>
          <w:tcPr>
            <w:tcW w:w="1181" w:type="dxa"/>
            <w:noWrap/>
            <w:hideMark/>
          </w:tcPr>
          <w:p w14:paraId="0B9E5A2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4F525B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BB5BDDE" w14:textId="7AE9FAF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641D14D" w14:textId="5CA86B2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6076725" w14:textId="7E9EF41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650CA6B1" w14:textId="41D9C6D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E95F81" w:rsidRPr="00FF1234" w14:paraId="149E7BFB" w14:textId="77777777" w:rsidTr="00E95F81">
        <w:trPr>
          <w:trHeight w:val="600"/>
        </w:trPr>
        <w:tc>
          <w:tcPr>
            <w:tcW w:w="2263" w:type="dxa"/>
            <w:hideMark/>
          </w:tcPr>
          <w:p w14:paraId="5DB9AC16" w14:textId="7777777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(22a) Receiver sensitivity for control channel = (18) + (19a) + (20) – (21a) dBm</w:t>
            </w:r>
          </w:p>
        </w:tc>
        <w:tc>
          <w:tcPr>
            <w:tcW w:w="1181" w:type="dxa"/>
            <w:noWrap/>
            <w:hideMark/>
          </w:tcPr>
          <w:p w14:paraId="370BAC79" w14:textId="0412FF96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-130.9</w:t>
            </w:r>
          </w:p>
        </w:tc>
        <w:tc>
          <w:tcPr>
            <w:tcW w:w="1181" w:type="dxa"/>
            <w:noWrap/>
            <w:hideMark/>
          </w:tcPr>
          <w:p w14:paraId="55E467AF" w14:textId="57DFE698" w:rsidR="00E95F81" w:rsidRPr="00FF1234" w:rsidRDefault="00D34DDB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-144</w:t>
            </w:r>
          </w:p>
        </w:tc>
        <w:tc>
          <w:tcPr>
            <w:tcW w:w="1181" w:type="dxa"/>
            <w:noWrap/>
            <w:hideMark/>
          </w:tcPr>
          <w:p w14:paraId="366A9A96" w14:textId="2E863760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-130.7</w:t>
            </w:r>
          </w:p>
        </w:tc>
        <w:tc>
          <w:tcPr>
            <w:tcW w:w="1181" w:type="dxa"/>
            <w:noWrap/>
            <w:hideMark/>
          </w:tcPr>
          <w:p w14:paraId="32B9498E" w14:textId="29A7270E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-144</w:t>
            </w:r>
          </w:p>
        </w:tc>
        <w:tc>
          <w:tcPr>
            <w:tcW w:w="1181" w:type="dxa"/>
            <w:noWrap/>
            <w:hideMark/>
          </w:tcPr>
          <w:p w14:paraId="094796FE" w14:textId="2CE44ABA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-130.7</w:t>
            </w:r>
          </w:p>
        </w:tc>
        <w:tc>
          <w:tcPr>
            <w:tcW w:w="1182" w:type="dxa"/>
            <w:noWrap/>
            <w:hideMark/>
          </w:tcPr>
          <w:p w14:paraId="1A784FEA" w14:textId="703DDD75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-144</w:t>
            </w:r>
          </w:p>
        </w:tc>
      </w:tr>
      <w:tr w:rsidR="00E95F81" w:rsidRPr="00FF1234" w14:paraId="5E694526" w14:textId="77777777" w:rsidTr="00E95F81">
        <w:trPr>
          <w:trHeight w:val="300"/>
        </w:trPr>
        <w:tc>
          <w:tcPr>
            <w:tcW w:w="2263" w:type="dxa"/>
            <w:hideMark/>
          </w:tcPr>
          <w:p w14:paraId="1F0719F6" w14:textId="7777777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(22b) Receiver sensitivity for data channel = (18) + (19b) + (20) – (21b) dBm</w:t>
            </w:r>
          </w:p>
        </w:tc>
        <w:tc>
          <w:tcPr>
            <w:tcW w:w="1181" w:type="dxa"/>
            <w:noWrap/>
            <w:hideMark/>
          </w:tcPr>
          <w:p w14:paraId="6E7BBAAC" w14:textId="08DD1255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-134.0</w:t>
            </w:r>
          </w:p>
        </w:tc>
        <w:tc>
          <w:tcPr>
            <w:tcW w:w="1181" w:type="dxa"/>
            <w:noWrap/>
            <w:hideMark/>
          </w:tcPr>
          <w:p w14:paraId="1BB53D31" w14:textId="5431429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-142.3</w:t>
            </w:r>
          </w:p>
        </w:tc>
        <w:tc>
          <w:tcPr>
            <w:tcW w:w="1181" w:type="dxa"/>
            <w:noWrap/>
            <w:hideMark/>
          </w:tcPr>
          <w:p w14:paraId="12F93913" w14:textId="74B83DDD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-131.8</w:t>
            </w:r>
          </w:p>
        </w:tc>
        <w:tc>
          <w:tcPr>
            <w:tcW w:w="1181" w:type="dxa"/>
            <w:noWrap/>
            <w:hideMark/>
          </w:tcPr>
          <w:p w14:paraId="7E0F512F" w14:textId="7E44F7DE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-142.3</w:t>
            </w:r>
          </w:p>
        </w:tc>
        <w:tc>
          <w:tcPr>
            <w:tcW w:w="1181" w:type="dxa"/>
            <w:noWrap/>
            <w:hideMark/>
          </w:tcPr>
          <w:p w14:paraId="2CAA7CA0" w14:textId="3002867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-131.8</w:t>
            </w:r>
          </w:p>
        </w:tc>
        <w:tc>
          <w:tcPr>
            <w:tcW w:w="1182" w:type="dxa"/>
            <w:noWrap/>
            <w:hideMark/>
          </w:tcPr>
          <w:p w14:paraId="237BC60A" w14:textId="09079085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-142.3</w:t>
            </w:r>
          </w:p>
        </w:tc>
      </w:tr>
      <w:tr w:rsidR="00E95F81" w:rsidRPr="00FF1234" w14:paraId="2F5FFBCA" w14:textId="77777777" w:rsidTr="00E95F81">
        <w:trPr>
          <w:trHeight w:val="300"/>
        </w:trPr>
        <w:tc>
          <w:tcPr>
            <w:tcW w:w="2263" w:type="dxa"/>
            <w:hideMark/>
          </w:tcPr>
          <w:p w14:paraId="078EA2A4" w14:textId="7777777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(23a) Hardware link budget for control channel = (9a) + (11) + (11a) -(22a) dB</w:t>
            </w:r>
          </w:p>
        </w:tc>
        <w:tc>
          <w:tcPr>
            <w:tcW w:w="1181" w:type="dxa"/>
            <w:noWrap/>
            <w:hideMark/>
          </w:tcPr>
          <w:p w14:paraId="06022D45" w14:textId="6BFD757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182.7</w:t>
            </w:r>
          </w:p>
        </w:tc>
        <w:tc>
          <w:tcPr>
            <w:tcW w:w="1181" w:type="dxa"/>
            <w:noWrap/>
            <w:hideMark/>
          </w:tcPr>
          <w:p w14:paraId="1C8F72AE" w14:textId="18294D0D" w:rsidR="00E95F81" w:rsidRPr="00FF1234" w:rsidRDefault="00D34DDB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34DDB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181" w:type="dxa"/>
            <w:noWrap/>
            <w:hideMark/>
          </w:tcPr>
          <w:p w14:paraId="462F430B" w14:textId="5A441516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182.5</w:t>
            </w:r>
          </w:p>
        </w:tc>
        <w:tc>
          <w:tcPr>
            <w:tcW w:w="1181" w:type="dxa"/>
            <w:noWrap/>
            <w:hideMark/>
          </w:tcPr>
          <w:p w14:paraId="1E2BE1ED" w14:textId="09678A21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181" w:type="dxa"/>
            <w:noWrap/>
            <w:hideMark/>
          </w:tcPr>
          <w:p w14:paraId="14870E47" w14:textId="41410FA4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182.5</w:t>
            </w:r>
          </w:p>
        </w:tc>
        <w:tc>
          <w:tcPr>
            <w:tcW w:w="1182" w:type="dxa"/>
            <w:noWrap/>
            <w:hideMark/>
          </w:tcPr>
          <w:p w14:paraId="1C3B70B8" w14:textId="578C396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</w:p>
        </w:tc>
      </w:tr>
      <w:tr w:rsidR="00E95F81" w:rsidRPr="00FF1234" w14:paraId="227FCF21" w14:textId="77777777" w:rsidTr="00E95F81">
        <w:trPr>
          <w:trHeight w:val="300"/>
        </w:trPr>
        <w:tc>
          <w:tcPr>
            <w:tcW w:w="2263" w:type="dxa"/>
            <w:hideMark/>
          </w:tcPr>
          <w:p w14:paraId="104B5006" w14:textId="7777777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(23b) Hardware link budget for data channel = (9b) + (11) + (11a)- (22b) dB</w:t>
            </w:r>
          </w:p>
        </w:tc>
        <w:tc>
          <w:tcPr>
            <w:tcW w:w="1181" w:type="dxa"/>
            <w:noWrap/>
            <w:hideMark/>
          </w:tcPr>
          <w:p w14:paraId="3449AF47" w14:textId="711028A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185.8</w:t>
            </w:r>
          </w:p>
        </w:tc>
        <w:tc>
          <w:tcPr>
            <w:tcW w:w="1181" w:type="dxa"/>
            <w:noWrap/>
            <w:hideMark/>
          </w:tcPr>
          <w:p w14:paraId="09D5FA02" w14:textId="25E38C50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182.3</w:t>
            </w:r>
          </w:p>
        </w:tc>
        <w:tc>
          <w:tcPr>
            <w:tcW w:w="1181" w:type="dxa"/>
            <w:noWrap/>
            <w:hideMark/>
          </w:tcPr>
          <w:p w14:paraId="70E4CF94" w14:textId="523259CB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183.6</w:t>
            </w:r>
          </w:p>
        </w:tc>
        <w:tc>
          <w:tcPr>
            <w:tcW w:w="1181" w:type="dxa"/>
            <w:noWrap/>
            <w:hideMark/>
          </w:tcPr>
          <w:p w14:paraId="14FC4B18" w14:textId="00D22FA1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182.3</w:t>
            </w:r>
          </w:p>
        </w:tc>
        <w:tc>
          <w:tcPr>
            <w:tcW w:w="1181" w:type="dxa"/>
            <w:noWrap/>
            <w:hideMark/>
          </w:tcPr>
          <w:p w14:paraId="2DD9819B" w14:textId="4EB30507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183.6</w:t>
            </w:r>
          </w:p>
        </w:tc>
        <w:tc>
          <w:tcPr>
            <w:tcW w:w="1182" w:type="dxa"/>
            <w:noWrap/>
            <w:hideMark/>
          </w:tcPr>
          <w:p w14:paraId="0C4DDF65" w14:textId="30CC7DE4" w:rsidR="00E95F81" w:rsidRPr="00FF1234" w:rsidRDefault="00E95F81" w:rsidP="00E95F8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95F81">
              <w:rPr>
                <w:rFonts w:eastAsia="SimSun" w:cs="Arial"/>
                <w:sz w:val="18"/>
                <w:szCs w:val="18"/>
                <w:lang w:eastAsia="zh-CN"/>
              </w:rPr>
              <w:t>182.3</w:t>
            </w:r>
          </w:p>
        </w:tc>
      </w:tr>
      <w:tr w:rsidR="009B67AA" w:rsidRPr="00E635AD" w14:paraId="0143064D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1C39E9A0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Calculation of available pathloss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4C46149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CD51645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5C42C83" w14:textId="505742D9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1EC5017" w14:textId="3EAC6C4D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1C96C87" w14:textId="77C3AE45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57555FA4" w14:textId="29018747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9B67AA" w:rsidRPr="00FF1234" w14:paraId="088A5778" w14:textId="77777777" w:rsidTr="00F66E19">
        <w:trPr>
          <w:trHeight w:val="300"/>
        </w:trPr>
        <w:tc>
          <w:tcPr>
            <w:tcW w:w="2263" w:type="dxa"/>
            <w:hideMark/>
          </w:tcPr>
          <w:p w14:paraId="035564C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(24) Lognormal shadow fading std deviation (dB)</w:t>
            </w:r>
          </w:p>
        </w:tc>
        <w:tc>
          <w:tcPr>
            <w:tcW w:w="1181" w:type="dxa"/>
            <w:noWrap/>
            <w:hideMark/>
          </w:tcPr>
          <w:p w14:paraId="7E0817F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178C0C6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72C4700E" w14:textId="1299314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750BC278" w14:textId="40E6EB4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5F305952" w14:textId="4303C38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2" w:type="dxa"/>
            <w:noWrap/>
            <w:hideMark/>
          </w:tcPr>
          <w:p w14:paraId="5CDF9600" w14:textId="2B87071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</w:tr>
      <w:tr w:rsidR="00D25AB6" w:rsidRPr="00FF1234" w14:paraId="26B08E22" w14:textId="77777777" w:rsidTr="00F66E19">
        <w:trPr>
          <w:trHeight w:val="600"/>
        </w:trPr>
        <w:tc>
          <w:tcPr>
            <w:tcW w:w="2263" w:type="dxa"/>
            <w:hideMark/>
          </w:tcPr>
          <w:p w14:paraId="3E4A456D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(25) Shadow fading margin (function of the cell area reliability and (24)) (dB)</w:t>
            </w:r>
          </w:p>
        </w:tc>
        <w:tc>
          <w:tcPr>
            <w:tcW w:w="1181" w:type="dxa"/>
            <w:noWrap/>
            <w:hideMark/>
          </w:tcPr>
          <w:p w14:paraId="42562E3B" w14:textId="184E6766" w:rsidR="00D25AB6" w:rsidRPr="00FF1234" w:rsidRDefault="00856BDC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6.3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7F3859C8" w14:textId="4CE8C15A" w:rsidR="00D25AB6" w:rsidRPr="00FF1234" w:rsidRDefault="00856BDC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6.3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2FD95162" w14:textId="2C6B867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3F13DCAA" w14:textId="3107744D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78054B35" w14:textId="1BF056FB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2" w:type="dxa"/>
            <w:noWrap/>
            <w:hideMark/>
          </w:tcPr>
          <w:p w14:paraId="7E232E34" w14:textId="7ED7AB8B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</w:tr>
      <w:tr w:rsidR="009B67AA" w:rsidRPr="00FF1234" w14:paraId="53841256" w14:textId="77777777" w:rsidTr="00F66E19">
        <w:trPr>
          <w:trHeight w:val="300"/>
        </w:trPr>
        <w:tc>
          <w:tcPr>
            <w:tcW w:w="2263" w:type="dxa"/>
            <w:hideMark/>
          </w:tcPr>
          <w:p w14:paraId="5E4970F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(26) BS selection/macro-diversity gain (dB)</w:t>
            </w:r>
          </w:p>
        </w:tc>
        <w:tc>
          <w:tcPr>
            <w:tcW w:w="1181" w:type="dxa"/>
            <w:noWrap/>
            <w:hideMark/>
          </w:tcPr>
          <w:p w14:paraId="427F7990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F676E3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DFD0DB3" w14:textId="4736A9E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0036950" w14:textId="5839897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DEC015E" w14:textId="6C913D3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61FD7526" w14:textId="7011A67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F26707" w:rsidRPr="00FF1234" w14:paraId="7AB328D3" w14:textId="77777777" w:rsidTr="00F66E19">
        <w:trPr>
          <w:trHeight w:val="300"/>
        </w:trPr>
        <w:tc>
          <w:tcPr>
            <w:tcW w:w="2263" w:type="dxa"/>
            <w:hideMark/>
          </w:tcPr>
          <w:p w14:paraId="0CC05DCA" w14:textId="237A2B40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Penetration margin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1181" w:type="dxa"/>
            <w:noWrap/>
            <w:hideMark/>
          </w:tcPr>
          <w:p w14:paraId="4ADABB1D" w14:textId="77777777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449323C" w14:textId="77777777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718F473" w14:textId="3D98F757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366B2A6" w14:textId="5F5BD0B5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5E06019" w14:textId="3F3F9E26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BD37818" w14:textId="35480B2A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A300B7" w:rsidRPr="00FF1234" w14:paraId="10C3C237" w14:textId="77777777" w:rsidTr="00F66E19">
        <w:trPr>
          <w:trHeight w:val="300"/>
        </w:trPr>
        <w:tc>
          <w:tcPr>
            <w:tcW w:w="2263" w:type="dxa"/>
          </w:tcPr>
          <w:p w14:paraId="7058D466" w14:textId="20DA02C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Penetration margin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1181" w:type="dxa"/>
            <w:noWrap/>
          </w:tcPr>
          <w:p w14:paraId="1AD94E29" w14:textId="1C235F4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1D982D2D" w14:textId="140A009B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209C640" w14:textId="3F73AFBD" w:rsidR="00A300B7" w:rsidRPr="006B1D90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41,3</w:t>
            </w:r>
          </w:p>
        </w:tc>
        <w:tc>
          <w:tcPr>
            <w:tcW w:w="1181" w:type="dxa"/>
            <w:noWrap/>
          </w:tcPr>
          <w:p w14:paraId="7C077A36" w14:textId="5429C917" w:rsidR="00A300B7" w:rsidRPr="006B1D90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41,3</w:t>
            </w:r>
          </w:p>
        </w:tc>
        <w:tc>
          <w:tcPr>
            <w:tcW w:w="1181" w:type="dxa"/>
            <w:noWrap/>
          </w:tcPr>
          <w:p w14:paraId="45E85849" w14:textId="6214529E" w:rsidR="00A300B7" w:rsidRPr="006B1D90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43,2</w:t>
            </w:r>
          </w:p>
        </w:tc>
        <w:tc>
          <w:tcPr>
            <w:tcW w:w="1182" w:type="dxa"/>
            <w:noWrap/>
          </w:tcPr>
          <w:p w14:paraId="7D8FCD4B" w14:textId="40B25A61" w:rsidR="00A300B7" w:rsidRPr="006B1D90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C2ABB">
              <w:rPr>
                <w:rFonts w:eastAsia="SimSun" w:cs="Arial"/>
                <w:sz w:val="18"/>
                <w:szCs w:val="18"/>
                <w:lang w:eastAsia="zh-CN"/>
              </w:rPr>
              <w:t>43,2</w:t>
            </w:r>
          </w:p>
        </w:tc>
      </w:tr>
      <w:tr w:rsidR="00F26707" w:rsidRPr="00FF1234" w14:paraId="5F0323C2" w14:textId="77777777" w:rsidTr="00F66E19">
        <w:trPr>
          <w:trHeight w:val="300"/>
        </w:trPr>
        <w:tc>
          <w:tcPr>
            <w:tcW w:w="2263" w:type="dxa"/>
            <w:hideMark/>
          </w:tcPr>
          <w:p w14:paraId="46322D73" w14:textId="661F8964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(28) Other gains (dB) (if any please specify)</w:t>
            </w:r>
          </w:p>
        </w:tc>
        <w:tc>
          <w:tcPr>
            <w:tcW w:w="1181" w:type="dxa"/>
            <w:noWrap/>
            <w:hideMark/>
          </w:tcPr>
          <w:p w14:paraId="0E0665EE" w14:textId="77777777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6810413" w14:textId="77777777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E86119D" w14:textId="022470EA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85E7D2A" w14:textId="385C0508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BF498E4" w14:textId="6F30A33D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119A1422" w14:textId="0BCE8A16" w:rsidR="00F26707" w:rsidRPr="00FF1234" w:rsidRDefault="00F26707" w:rsidP="00F2670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A300B7" w:rsidRPr="00FF1234" w14:paraId="44D9AF41" w14:textId="77777777" w:rsidTr="00A300B7">
        <w:trPr>
          <w:trHeight w:val="600"/>
        </w:trPr>
        <w:tc>
          <w:tcPr>
            <w:tcW w:w="2263" w:type="dxa"/>
            <w:hideMark/>
          </w:tcPr>
          <w:p w14:paraId="167FA74A" w14:textId="495EF2CB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control channel = (23a)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  <w:hideMark/>
          </w:tcPr>
          <w:p w14:paraId="3A41853E" w14:textId="1FF11605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181" w:type="dxa"/>
            <w:noWrap/>
            <w:hideMark/>
          </w:tcPr>
          <w:p w14:paraId="7EA180AC" w14:textId="6628D9AC" w:rsidR="00A300B7" w:rsidRPr="00D34DDB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34DDB">
              <w:rPr>
                <w:rFonts w:eastAsia="SimSun" w:cs="Arial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181" w:type="dxa"/>
            <w:noWrap/>
            <w:hideMark/>
          </w:tcPr>
          <w:p w14:paraId="14D24EEF" w14:textId="0CD7DD6D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181" w:type="dxa"/>
            <w:noWrap/>
            <w:hideMark/>
          </w:tcPr>
          <w:p w14:paraId="632AD175" w14:textId="1952A33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171</w:t>
            </w:r>
          </w:p>
        </w:tc>
        <w:tc>
          <w:tcPr>
            <w:tcW w:w="1181" w:type="dxa"/>
            <w:noWrap/>
            <w:hideMark/>
          </w:tcPr>
          <w:p w14:paraId="7CB25CE7" w14:textId="6CF5470E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</w:p>
        </w:tc>
        <w:tc>
          <w:tcPr>
            <w:tcW w:w="1182" w:type="dxa"/>
            <w:noWrap/>
            <w:hideMark/>
          </w:tcPr>
          <w:p w14:paraId="61A2FD3B" w14:textId="48525C5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171</w:t>
            </w:r>
          </w:p>
        </w:tc>
      </w:tr>
      <w:tr w:rsidR="00A300B7" w:rsidRPr="00FF1234" w14:paraId="1F291667" w14:textId="77777777" w:rsidTr="00A300B7">
        <w:trPr>
          <w:trHeight w:val="600"/>
        </w:trPr>
        <w:tc>
          <w:tcPr>
            <w:tcW w:w="2263" w:type="dxa"/>
          </w:tcPr>
          <w:p w14:paraId="6DA65060" w14:textId="5A9538F3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Available path loss for control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channel = (23a)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</w:tcPr>
          <w:p w14:paraId="20665C60" w14:textId="07D01428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NA</w:t>
            </w:r>
          </w:p>
        </w:tc>
        <w:tc>
          <w:tcPr>
            <w:tcW w:w="1181" w:type="dxa"/>
            <w:noWrap/>
          </w:tcPr>
          <w:p w14:paraId="11F29F20" w14:textId="170CDABA" w:rsidR="00A300B7" w:rsidRPr="00D34DDB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23CF56B5" w14:textId="64C69B9F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81" w:type="dxa"/>
            <w:noWrap/>
          </w:tcPr>
          <w:p w14:paraId="643E2D8D" w14:textId="5FCDE7F3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34DDB">
              <w:rPr>
                <w:rFonts w:eastAsia="SimSun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181" w:type="dxa"/>
            <w:noWrap/>
          </w:tcPr>
          <w:p w14:paraId="40666538" w14:textId="535D39BF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1182" w:type="dxa"/>
            <w:noWrap/>
          </w:tcPr>
          <w:p w14:paraId="3345FDDF" w14:textId="3A7D448E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</w:tr>
      <w:tr w:rsidR="00A300B7" w:rsidRPr="00FF1234" w14:paraId="5F6774BF" w14:textId="77777777" w:rsidTr="00A300B7">
        <w:trPr>
          <w:trHeight w:val="600"/>
        </w:trPr>
        <w:tc>
          <w:tcPr>
            <w:tcW w:w="2263" w:type="dxa"/>
            <w:hideMark/>
          </w:tcPr>
          <w:p w14:paraId="6E251CE3" w14:textId="60645BFA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data channel = (23b)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  <w:hideMark/>
          </w:tcPr>
          <w:p w14:paraId="20D22D39" w14:textId="2A7BEDD5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181" w:type="dxa"/>
            <w:noWrap/>
            <w:hideMark/>
          </w:tcPr>
          <w:p w14:paraId="3A1DA7D1" w14:textId="499DF5E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81" w:type="dxa"/>
            <w:noWrap/>
            <w:hideMark/>
          </w:tcPr>
          <w:p w14:paraId="1EBBDB0A" w14:textId="1D3769E2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81" w:type="dxa"/>
            <w:noWrap/>
            <w:hideMark/>
          </w:tcPr>
          <w:p w14:paraId="27CEC781" w14:textId="191229F8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169</w:t>
            </w:r>
          </w:p>
        </w:tc>
        <w:tc>
          <w:tcPr>
            <w:tcW w:w="1181" w:type="dxa"/>
            <w:noWrap/>
            <w:hideMark/>
          </w:tcPr>
          <w:p w14:paraId="42C87488" w14:textId="12EE1D32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82" w:type="dxa"/>
            <w:noWrap/>
            <w:hideMark/>
          </w:tcPr>
          <w:p w14:paraId="1F2B68FD" w14:textId="3CAEB0C9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169</w:t>
            </w:r>
          </w:p>
        </w:tc>
      </w:tr>
      <w:tr w:rsidR="00A300B7" w:rsidRPr="00FF1234" w14:paraId="652C3FE5" w14:textId="77777777" w:rsidTr="00A300B7">
        <w:trPr>
          <w:trHeight w:val="600"/>
        </w:trPr>
        <w:tc>
          <w:tcPr>
            <w:tcW w:w="2263" w:type="dxa"/>
          </w:tcPr>
          <w:p w14:paraId="52D593CE" w14:textId="052982E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Available path loss for data channel = (23b) – (25) + (26) – (27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+ (28) – (12) dB</w:t>
            </w:r>
          </w:p>
        </w:tc>
        <w:tc>
          <w:tcPr>
            <w:tcW w:w="1181" w:type="dxa"/>
            <w:noWrap/>
          </w:tcPr>
          <w:p w14:paraId="66942751" w14:textId="3BD5F027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5CB53454" w14:textId="33FE8D6A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2EA5558E" w14:textId="2770BB0A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181" w:type="dxa"/>
            <w:noWrap/>
          </w:tcPr>
          <w:p w14:paraId="17CFF6AA" w14:textId="2AC44028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181" w:type="dxa"/>
            <w:noWrap/>
          </w:tcPr>
          <w:p w14:paraId="20369593" w14:textId="45DE09FC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1182" w:type="dxa"/>
            <w:noWrap/>
          </w:tcPr>
          <w:p w14:paraId="6914FC9F" w14:textId="7231DF03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126</w:t>
            </w:r>
          </w:p>
        </w:tc>
      </w:tr>
      <w:tr w:rsidR="00F26707" w:rsidRPr="00FF1234" w14:paraId="710CEB9B" w14:textId="77777777" w:rsidTr="00A300B7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1EF69E21" w14:textId="104DD62E" w:rsidR="00F26707" w:rsidRPr="00E635AD" w:rsidRDefault="00F26707" w:rsidP="00F26707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Range/coverage efficiency calculation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61D0A30" w14:textId="77777777" w:rsidR="00F26707" w:rsidRPr="00F9684B" w:rsidRDefault="00F2670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31CC81A" w14:textId="77777777" w:rsidR="00F26707" w:rsidRPr="00F9684B" w:rsidRDefault="00F2670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235603F" w14:textId="3AAF6C29" w:rsidR="00F26707" w:rsidRPr="006B1D90" w:rsidRDefault="00F2670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4B9F95A" w14:textId="76D531AA" w:rsidR="00F26707" w:rsidRPr="006B1D90" w:rsidRDefault="00F2670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D9FA879" w14:textId="6BDF3F9D" w:rsidR="00F26707" w:rsidRPr="006B1D90" w:rsidRDefault="00F2670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410ED4F7" w14:textId="6E9869C9" w:rsidR="00F26707" w:rsidRPr="006B1D90" w:rsidRDefault="00F2670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A300B7" w:rsidRPr="00FF1234" w14:paraId="4D1BC8E4" w14:textId="77777777" w:rsidTr="00A300B7">
        <w:trPr>
          <w:trHeight w:val="600"/>
        </w:trPr>
        <w:tc>
          <w:tcPr>
            <w:tcW w:w="2263" w:type="dxa"/>
            <w:hideMark/>
          </w:tcPr>
          <w:p w14:paraId="17B79E62" w14:textId="4983CE19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a)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control channel (based on 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7A43DFDA" w14:textId="6936AD46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51841</w:t>
            </w:r>
          </w:p>
        </w:tc>
        <w:tc>
          <w:tcPr>
            <w:tcW w:w="1181" w:type="dxa"/>
            <w:noWrap/>
            <w:hideMark/>
          </w:tcPr>
          <w:p w14:paraId="18EFAEA0" w14:textId="2E794D5D" w:rsidR="00A300B7" w:rsidRPr="00FF1234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34DDB">
              <w:rPr>
                <w:rFonts w:eastAsia="SimSun" w:cs="Arial"/>
                <w:sz w:val="18"/>
                <w:szCs w:val="18"/>
                <w:lang w:eastAsia="zh-CN"/>
              </w:rPr>
              <w:t>46952</w:t>
            </w:r>
          </w:p>
        </w:tc>
        <w:tc>
          <w:tcPr>
            <w:tcW w:w="1181" w:type="dxa"/>
            <w:noWrap/>
            <w:hideMark/>
          </w:tcPr>
          <w:p w14:paraId="3E0AF07D" w14:textId="422EFBB2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17478</w:t>
            </w:r>
          </w:p>
        </w:tc>
        <w:tc>
          <w:tcPr>
            <w:tcW w:w="1181" w:type="dxa"/>
            <w:noWrap/>
            <w:hideMark/>
          </w:tcPr>
          <w:p w14:paraId="44B8C660" w14:textId="10DC9576" w:rsidR="00A300B7" w:rsidRPr="00FF1234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15980</w:t>
            </w:r>
          </w:p>
        </w:tc>
        <w:tc>
          <w:tcPr>
            <w:tcW w:w="1181" w:type="dxa"/>
            <w:noWrap/>
            <w:hideMark/>
          </w:tcPr>
          <w:p w14:paraId="7F9F17FA" w14:textId="4BD27C7C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17467</w:t>
            </w:r>
          </w:p>
        </w:tc>
        <w:tc>
          <w:tcPr>
            <w:tcW w:w="1182" w:type="dxa"/>
            <w:noWrap/>
            <w:hideMark/>
          </w:tcPr>
          <w:p w14:paraId="1567E07D" w14:textId="21523787" w:rsidR="00A300B7" w:rsidRPr="00FF1234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15980</w:t>
            </w:r>
          </w:p>
        </w:tc>
      </w:tr>
      <w:tr w:rsidR="00A300B7" w:rsidRPr="00FF1234" w14:paraId="17AF90ED" w14:textId="77777777" w:rsidTr="00A300B7">
        <w:trPr>
          <w:trHeight w:val="600"/>
        </w:trPr>
        <w:tc>
          <w:tcPr>
            <w:tcW w:w="2263" w:type="dxa"/>
          </w:tcPr>
          <w:p w14:paraId="52E657F1" w14:textId="6086767D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(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30a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control channel (based on (29a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(m)</w:t>
            </w:r>
          </w:p>
        </w:tc>
        <w:tc>
          <w:tcPr>
            <w:tcW w:w="1181" w:type="dxa"/>
            <w:noWrap/>
          </w:tcPr>
          <w:p w14:paraId="69C890E4" w14:textId="7222341B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4E6B5A96" w14:textId="5DCCF80B" w:rsidR="00A300B7" w:rsidRPr="00F9684B" w:rsidRDefault="004829E1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77F0B94" w14:textId="461DEE8D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1534</w:t>
            </w:r>
          </w:p>
        </w:tc>
        <w:tc>
          <w:tcPr>
            <w:tcW w:w="1181" w:type="dxa"/>
            <w:noWrap/>
          </w:tcPr>
          <w:p w14:paraId="2FEBF380" w14:textId="1DA1B993" w:rsidR="00A300B7" w:rsidRPr="00F9684B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1402</w:t>
            </w:r>
          </w:p>
        </w:tc>
        <w:tc>
          <w:tcPr>
            <w:tcW w:w="1181" w:type="dxa"/>
            <w:noWrap/>
          </w:tcPr>
          <w:p w14:paraId="09E93AF6" w14:textId="39526AD2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1371</w:t>
            </w:r>
          </w:p>
        </w:tc>
        <w:tc>
          <w:tcPr>
            <w:tcW w:w="1182" w:type="dxa"/>
            <w:noWrap/>
          </w:tcPr>
          <w:p w14:paraId="5387B174" w14:textId="421CB59A" w:rsidR="00A300B7" w:rsidRPr="00F9684B" w:rsidRDefault="00D34DDB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1402</w:t>
            </w:r>
          </w:p>
        </w:tc>
      </w:tr>
      <w:tr w:rsidR="00A300B7" w:rsidRPr="00FF1234" w14:paraId="2FFA995C" w14:textId="77777777" w:rsidTr="00A300B7">
        <w:trPr>
          <w:trHeight w:val="600"/>
        </w:trPr>
        <w:tc>
          <w:tcPr>
            <w:tcW w:w="2263" w:type="dxa"/>
            <w:hideMark/>
          </w:tcPr>
          <w:p w14:paraId="3DF6B67C" w14:textId="3F21A72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data channel (based on 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3CC37CDA" w14:textId="40C9D3AE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61968</w:t>
            </w:r>
          </w:p>
        </w:tc>
        <w:tc>
          <w:tcPr>
            <w:tcW w:w="1181" w:type="dxa"/>
            <w:noWrap/>
            <w:hideMark/>
          </w:tcPr>
          <w:p w14:paraId="32998DD0" w14:textId="0B650AFC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42575</w:t>
            </w:r>
          </w:p>
        </w:tc>
        <w:tc>
          <w:tcPr>
            <w:tcW w:w="1181" w:type="dxa"/>
            <w:noWrap/>
            <w:hideMark/>
          </w:tcPr>
          <w:p w14:paraId="47E23D81" w14:textId="7B8D03CC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18648</w:t>
            </w:r>
          </w:p>
        </w:tc>
        <w:tc>
          <w:tcPr>
            <w:tcW w:w="1181" w:type="dxa"/>
            <w:noWrap/>
            <w:hideMark/>
          </w:tcPr>
          <w:p w14:paraId="4D5E48A4" w14:textId="487956FC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14457</w:t>
            </w:r>
          </w:p>
        </w:tc>
        <w:tc>
          <w:tcPr>
            <w:tcW w:w="1181" w:type="dxa"/>
            <w:noWrap/>
            <w:hideMark/>
          </w:tcPr>
          <w:p w14:paraId="3515A00F" w14:textId="27CE1CC6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18636</w:t>
            </w:r>
          </w:p>
        </w:tc>
        <w:tc>
          <w:tcPr>
            <w:tcW w:w="1182" w:type="dxa"/>
            <w:noWrap/>
            <w:hideMark/>
          </w:tcPr>
          <w:p w14:paraId="19AA292E" w14:textId="160644D5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14457</w:t>
            </w:r>
          </w:p>
        </w:tc>
      </w:tr>
      <w:tr w:rsidR="00A300B7" w:rsidRPr="00FF1234" w14:paraId="46005BB6" w14:textId="77777777" w:rsidTr="00A300B7">
        <w:trPr>
          <w:trHeight w:val="600"/>
        </w:trPr>
        <w:tc>
          <w:tcPr>
            <w:tcW w:w="2263" w:type="dxa"/>
          </w:tcPr>
          <w:p w14:paraId="7B5092F1" w14:textId="09156AB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Maximum range for data channel (based on (29b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 (m)</w:t>
            </w:r>
          </w:p>
        </w:tc>
        <w:tc>
          <w:tcPr>
            <w:tcW w:w="1181" w:type="dxa"/>
            <w:noWrap/>
          </w:tcPr>
          <w:p w14:paraId="5D221133" w14:textId="2A0C8857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EFAAFDC" w14:textId="05F2178C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2397F0F" w14:textId="3509B28B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1637</w:t>
            </w:r>
          </w:p>
        </w:tc>
        <w:tc>
          <w:tcPr>
            <w:tcW w:w="1181" w:type="dxa"/>
            <w:noWrap/>
          </w:tcPr>
          <w:p w14:paraId="22CC5145" w14:textId="501357F6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1269</w:t>
            </w:r>
          </w:p>
        </w:tc>
        <w:tc>
          <w:tcPr>
            <w:tcW w:w="1181" w:type="dxa"/>
            <w:noWrap/>
          </w:tcPr>
          <w:p w14:paraId="1356906C" w14:textId="11224D90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1462</w:t>
            </w:r>
          </w:p>
        </w:tc>
        <w:tc>
          <w:tcPr>
            <w:tcW w:w="1182" w:type="dxa"/>
            <w:noWrap/>
          </w:tcPr>
          <w:p w14:paraId="7AEF363A" w14:textId="6C0654F1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1134</w:t>
            </w:r>
          </w:p>
        </w:tc>
      </w:tr>
      <w:tr w:rsidR="00F35E94" w:rsidRPr="00FF1234" w14:paraId="12558399" w14:textId="77777777" w:rsidTr="00F35E94">
        <w:trPr>
          <w:trHeight w:val="300"/>
        </w:trPr>
        <w:tc>
          <w:tcPr>
            <w:tcW w:w="2263" w:type="dxa"/>
            <w:hideMark/>
          </w:tcPr>
          <w:p w14:paraId="3BDA3B7C" w14:textId="54065B0A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control channel = (π (30a)2) (m2/site)</w:t>
            </w:r>
          </w:p>
        </w:tc>
        <w:tc>
          <w:tcPr>
            <w:tcW w:w="1181" w:type="dxa"/>
            <w:noWrap/>
            <w:hideMark/>
          </w:tcPr>
          <w:p w14:paraId="3E28CE73" w14:textId="6D45D223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8442844929</w:t>
            </w:r>
          </w:p>
        </w:tc>
        <w:tc>
          <w:tcPr>
            <w:tcW w:w="1181" w:type="dxa"/>
            <w:noWrap/>
            <w:hideMark/>
          </w:tcPr>
          <w:p w14:paraId="01FCD05D" w14:textId="77777777" w:rsidR="00F35E94" w:rsidRPr="00F35E94" w:rsidRDefault="00F35E94" w:rsidP="00F35E94">
            <w:pPr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35E94">
              <w:rPr>
                <w:rFonts w:eastAsia="SimSun" w:cs="Arial"/>
                <w:sz w:val="18"/>
                <w:szCs w:val="18"/>
                <w:lang w:eastAsia="zh-CN"/>
              </w:rPr>
              <w:t>6925622212</w:t>
            </w:r>
          </w:p>
          <w:p w14:paraId="3E84F9C7" w14:textId="1AE7EA4D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noWrap/>
            <w:hideMark/>
          </w:tcPr>
          <w:p w14:paraId="0E6F25A2" w14:textId="260110AC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959647150</w:t>
            </w:r>
          </w:p>
        </w:tc>
        <w:tc>
          <w:tcPr>
            <w:tcW w:w="1181" w:type="dxa"/>
            <w:noWrap/>
            <w:hideMark/>
          </w:tcPr>
          <w:p w14:paraId="59035F43" w14:textId="7CF2695B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35E94">
              <w:rPr>
                <w:rFonts w:eastAsia="SimSun" w:cs="Arial"/>
                <w:sz w:val="18"/>
                <w:szCs w:val="18"/>
                <w:lang w:eastAsia="zh-CN"/>
              </w:rPr>
              <w:t>802240003</w:t>
            </w:r>
          </w:p>
        </w:tc>
        <w:tc>
          <w:tcPr>
            <w:tcW w:w="1181" w:type="dxa"/>
            <w:noWrap/>
            <w:hideMark/>
          </w:tcPr>
          <w:p w14:paraId="716A7C02" w14:textId="381E8873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958483280</w:t>
            </w:r>
          </w:p>
        </w:tc>
        <w:tc>
          <w:tcPr>
            <w:tcW w:w="1182" w:type="dxa"/>
            <w:noWrap/>
            <w:hideMark/>
          </w:tcPr>
          <w:p w14:paraId="1D243D6F" w14:textId="71CCEC4B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35E94">
              <w:rPr>
                <w:rFonts w:eastAsia="SimSun" w:cs="Arial"/>
                <w:sz w:val="18"/>
                <w:szCs w:val="18"/>
                <w:lang w:eastAsia="zh-CN"/>
              </w:rPr>
              <w:t>802240003</w:t>
            </w:r>
          </w:p>
        </w:tc>
      </w:tr>
      <w:tr w:rsidR="00F35E94" w:rsidRPr="00FF1234" w14:paraId="5BFE1E25" w14:textId="77777777" w:rsidTr="00F35E94">
        <w:trPr>
          <w:trHeight w:val="300"/>
        </w:trPr>
        <w:tc>
          <w:tcPr>
            <w:tcW w:w="2263" w:type="dxa"/>
          </w:tcPr>
          <w:p w14:paraId="57C25ECF" w14:textId="12DF6CE5" w:rsidR="00F35E94" w:rsidRPr="00FF1234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control channel = (π (30a)2) (m2/site)</w:t>
            </w:r>
          </w:p>
        </w:tc>
        <w:tc>
          <w:tcPr>
            <w:tcW w:w="1181" w:type="dxa"/>
            <w:noWrap/>
          </w:tcPr>
          <w:p w14:paraId="56BC1692" w14:textId="429D5B23" w:rsidR="00F35E94" w:rsidRPr="00F9684B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08BAC40C" w14:textId="0187072A" w:rsidR="00F35E94" w:rsidRPr="00F9684B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FFFAE23" w14:textId="43A4A31A" w:rsidR="00F35E94" w:rsidRPr="00F9684B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7391684</w:t>
            </w:r>
          </w:p>
        </w:tc>
        <w:tc>
          <w:tcPr>
            <w:tcW w:w="1181" w:type="dxa"/>
            <w:noWrap/>
          </w:tcPr>
          <w:p w14:paraId="0EC8743F" w14:textId="4ED59AD9" w:rsidR="00F35E94" w:rsidRPr="00F9684B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35E94">
              <w:rPr>
                <w:rFonts w:eastAsia="SimSun" w:cs="Arial"/>
                <w:sz w:val="18"/>
                <w:szCs w:val="18"/>
                <w:lang w:eastAsia="zh-CN"/>
              </w:rPr>
              <w:t>6178973</w:t>
            </w:r>
          </w:p>
        </w:tc>
        <w:tc>
          <w:tcPr>
            <w:tcW w:w="1181" w:type="dxa"/>
            <w:noWrap/>
          </w:tcPr>
          <w:p w14:paraId="3B204E5B" w14:textId="323EDEE6" w:rsidR="00F35E94" w:rsidRPr="00F9684B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5901605</w:t>
            </w:r>
          </w:p>
        </w:tc>
        <w:tc>
          <w:tcPr>
            <w:tcW w:w="1182" w:type="dxa"/>
            <w:noWrap/>
          </w:tcPr>
          <w:p w14:paraId="616ADF1C" w14:textId="423E57FE" w:rsidR="00F35E94" w:rsidRPr="00F9684B" w:rsidRDefault="00F35E94" w:rsidP="00F35E9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35E94">
              <w:rPr>
                <w:rFonts w:eastAsia="SimSun" w:cs="Arial"/>
                <w:sz w:val="18"/>
                <w:szCs w:val="18"/>
                <w:lang w:eastAsia="zh-CN"/>
              </w:rPr>
              <w:t>4939298</w:t>
            </w:r>
          </w:p>
        </w:tc>
      </w:tr>
      <w:tr w:rsidR="00A300B7" w:rsidRPr="00FF1234" w14:paraId="60B13164" w14:textId="77777777" w:rsidTr="00A300B7">
        <w:trPr>
          <w:trHeight w:val="300"/>
        </w:trPr>
        <w:tc>
          <w:tcPr>
            <w:tcW w:w="2263" w:type="dxa"/>
            <w:hideMark/>
          </w:tcPr>
          <w:p w14:paraId="75A647DD" w14:textId="50E0506D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Outdoor: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data channel = (π (30b)2) (m2/site)</w:t>
            </w:r>
          </w:p>
        </w:tc>
        <w:tc>
          <w:tcPr>
            <w:tcW w:w="1181" w:type="dxa"/>
            <w:noWrap/>
            <w:hideMark/>
          </w:tcPr>
          <w:p w14:paraId="071FEDD6" w14:textId="6EFE28FC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12063930856</w:t>
            </w:r>
          </w:p>
        </w:tc>
        <w:tc>
          <w:tcPr>
            <w:tcW w:w="1181" w:type="dxa"/>
            <w:noWrap/>
            <w:hideMark/>
          </w:tcPr>
          <w:p w14:paraId="6EF3EAA7" w14:textId="226BF4B5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5694541652</w:t>
            </w:r>
          </w:p>
        </w:tc>
        <w:tc>
          <w:tcPr>
            <w:tcW w:w="1181" w:type="dxa"/>
            <w:noWrap/>
            <w:hideMark/>
          </w:tcPr>
          <w:p w14:paraId="1E7E068D" w14:textId="2BC25632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1092439099</w:t>
            </w:r>
          </w:p>
        </w:tc>
        <w:tc>
          <w:tcPr>
            <w:tcW w:w="1181" w:type="dxa"/>
            <w:noWrap/>
            <w:hideMark/>
          </w:tcPr>
          <w:p w14:paraId="63CE08B1" w14:textId="74BCDFBB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656624869</w:t>
            </w:r>
          </w:p>
        </w:tc>
        <w:tc>
          <w:tcPr>
            <w:tcW w:w="1181" w:type="dxa"/>
            <w:noWrap/>
            <w:hideMark/>
          </w:tcPr>
          <w:p w14:paraId="7230545A" w14:textId="0A0D7291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1091114179</w:t>
            </w:r>
          </w:p>
        </w:tc>
        <w:tc>
          <w:tcPr>
            <w:tcW w:w="1182" w:type="dxa"/>
            <w:noWrap/>
            <w:hideMark/>
          </w:tcPr>
          <w:p w14:paraId="4320E9AC" w14:textId="71F1C9BA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656624869</w:t>
            </w:r>
          </w:p>
        </w:tc>
      </w:tr>
      <w:tr w:rsidR="00A300B7" w:rsidRPr="00FF1234" w14:paraId="79E7BD44" w14:textId="77777777" w:rsidTr="00A300B7">
        <w:trPr>
          <w:trHeight w:val="300"/>
        </w:trPr>
        <w:tc>
          <w:tcPr>
            <w:tcW w:w="2263" w:type="dxa"/>
          </w:tcPr>
          <w:p w14:paraId="75644677" w14:textId="487A49ED" w:rsidR="00A300B7" w:rsidRPr="00FF1234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b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Indoor: 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Coverage Area for data channel = (π (30b)2) (m2/site)</w:t>
            </w:r>
          </w:p>
        </w:tc>
        <w:tc>
          <w:tcPr>
            <w:tcW w:w="1181" w:type="dxa"/>
            <w:noWrap/>
          </w:tcPr>
          <w:p w14:paraId="22F03E0A" w14:textId="75A41BEE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7588D461" w14:textId="5D3D5E82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181" w:type="dxa"/>
            <w:noWrap/>
          </w:tcPr>
          <w:p w14:paraId="1D4889C6" w14:textId="37F92608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8414753</w:t>
            </w:r>
          </w:p>
        </w:tc>
        <w:tc>
          <w:tcPr>
            <w:tcW w:w="1181" w:type="dxa"/>
            <w:noWrap/>
          </w:tcPr>
          <w:p w14:paraId="02DA2037" w14:textId="6C34C3F7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5057111</w:t>
            </w:r>
          </w:p>
        </w:tc>
        <w:tc>
          <w:tcPr>
            <w:tcW w:w="1181" w:type="dxa"/>
            <w:noWrap/>
          </w:tcPr>
          <w:p w14:paraId="051282B3" w14:textId="3F4ECA60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6718483</w:t>
            </w:r>
          </w:p>
        </w:tc>
        <w:tc>
          <w:tcPr>
            <w:tcW w:w="1182" w:type="dxa"/>
            <w:noWrap/>
          </w:tcPr>
          <w:p w14:paraId="322CC0A8" w14:textId="4CB6913A" w:rsidR="00A300B7" w:rsidRPr="00F9684B" w:rsidRDefault="00A300B7" w:rsidP="00A300B7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300B7">
              <w:rPr>
                <w:rFonts w:eastAsia="SimSun" w:cs="Arial"/>
                <w:sz w:val="18"/>
                <w:szCs w:val="18"/>
                <w:lang w:eastAsia="zh-CN"/>
              </w:rPr>
              <w:t>4042449</w:t>
            </w:r>
          </w:p>
        </w:tc>
      </w:tr>
    </w:tbl>
    <w:p w14:paraId="6D69DB7A" w14:textId="211F953F" w:rsidR="00BB194E" w:rsidRDefault="00D64A85" w:rsidP="00F66E19">
      <w:pPr>
        <w:ind w:left="360"/>
        <w:rPr>
          <w:lang w:eastAsia="zh-CN"/>
        </w:rPr>
      </w:pPr>
      <w:r>
        <w:rPr>
          <w:lang w:eastAsia="zh-CN"/>
        </w:rPr>
        <w:t>Notes:</w:t>
      </w:r>
    </w:p>
    <w:p w14:paraId="3BE5B474" w14:textId="3DA76EF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 w:rsidRPr="007436AC">
        <w:rPr>
          <w:rFonts w:asciiTheme="minorHAnsi" w:hAnsiTheme="minorHAnsi"/>
          <w:lang w:eastAsia="zh-CN"/>
        </w:rPr>
        <w:t>Transmission bit rate: Simulated physical layer data rate based on selected TBS and BLER at the reported required SNR.</w:t>
      </w:r>
    </w:p>
    <w:p w14:paraId="7648A286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 w:rsidRPr="007436AC">
        <w:rPr>
          <w:rFonts w:asciiTheme="minorHAnsi" w:hAnsiTheme="minorHAnsi"/>
          <w:lang w:eastAsia="zh-CN"/>
        </w:rPr>
        <w:t xml:space="preserve">Spectral efficiency: </w:t>
      </w:r>
      <w:r>
        <w:rPr>
          <w:rFonts w:asciiTheme="minorHAnsi" w:hAnsiTheme="minorHAnsi"/>
          <w:lang w:eastAsia="zh-CN"/>
        </w:rPr>
        <w:t>Transmission bit rate divided by the Occupied channel bandwidth.</w:t>
      </w:r>
    </w:p>
    <w:p w14:paraId="5B8FED75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Number of transmit/receive antennas: Each reported antenna contains 8 vertically stacked antenna elements. The two antennas are transmitting in two polarizations.</w:t>
      </w:r>
    </w:p>
    <w:p w14:paraId="3B95883B" w14:textId="4BB620F3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Maximal transmit power: The eNB power is based on an assumed 29 dBm/PRB </w:t>
      </w:r>
      <w:r w:rsidR="009A62E8">
        <w:rPr>
          <w:rFonts w:asciiTheme="minorHAnsi" w:hAnsiTheme="minorHAnsi"/>
          <w:lang w:eastAsia="zh-CN"/>
        </w:rPr>
        <w:t>with</w:t>
      </w:r>
      <w:r>
        <w:rPr>
          <w:rFonts w:asciiTheme="minorHAnsi" w:hAnsiTheme="minorHAnsi"/>
          <w:lang w:eastAsia="zh-CN"/>
        </w:rPr>
        <w:t xml:space="preserve"> an additional 6 dB power boosting</w:t>
      </w:r>
      <w:r w:rsidR="009A62E8">
        <w:rPr>
          <w:rFonts w:asciiTheme="minorHAnsi" w:hAnsiTheme="minorHAnsi"/>
          <w:lang w:eastAsia="zh-CN"/>
        </w:rPr>
        <w:t xml:space="preserve"> for NB-IoT.</w:t>
      </w:r>
    </w:p>
    <w:p w14:paraId="72981A65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lastRenderedPageBreak/>
        <w:t>Transmitter/Receiver array gain: The eNB antenna gain is derived under the assumption of 8 antenna elements as 10log10(8). Note that the Receiver array gain is not part of the original template and was added to the table.</w:t>
      </w:r>
    </w:p>
    <w:p w14:paraId="50398229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Receiver interference density: This factor is dependent on cell deployment and traffic load. As </w:t>
      </w:r>
      <w:proofErr w:type="gramStart"/>
      <w:r>
        <w:rPr>
          <w:rFonts w:asciiTheme="minorHAnsi" w:hAnsiTheme="minorHAnsi"/>
          <w:lang w:eastAsia="zh-CN"/>
        </w:rPr>
        <w:t>a the</w:t>
      </w:r>
      <w:proofErr w:type="gramEnd"/>
      <w:r>
        <w:rPr>
          <w:rFonts w:asciiTheme="minorHAnsi" w:hAnsiTheme="minorHAnsi"/>
          <w:lang w:eastAsia="zh-CN"/>
        </w:rPr>
        <w:t xml:space="preserve"> coverage of the technology is explored here with a very large cell size, we make the simplistic assumption that the interference is 3 dB below the thermal noise floor.</w:t>
      </w:r>
    </w:p>
    <w:p w14:paraId="49434745" w14:textId="5A69B9FD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Occupied channel bandwidth: NPDCCH, NPDSCH uses 180 kHz. NPUSCH F1/F2 uses 15 kHz.</w:t>
      </w:r>
      <w:r w:rsidR="000610AE">
        <w:rPr>
          <w:rFonts w:asciiTheme="minorHAnsi" w:hAnsiTheme="minorHAnsi"/>
          <w:lang w:eastAsia="zh-CN"/>
        </w:rPr>
        <w:t xml:space="preserve"> </w:t>
      </w:r>
      <w:r w:rsidR="003E3DCB">
        <w:rPr>
          <w:rFonts w:asciiTheme="minorHAnsi" w:hAnsiTheme="minorHAnsi"/>
          <w:lang w:eastAsia="zh-CN"/>
        </w:rPr>
        <w:t>M</w:t>
      </w:r>
      <w:r w:rsidR="000610AE">
        <w:rPr>
          <w:rFonts w:asciiTheme="minorHAnsi" w:hAnsiTheme="minorHAnsi"/>
          <w:lang w:eastAsia="zh-CN"/>
        </w:rPr>
        <w:t>PDCCH, PDSCH uses 1.08 MHz. PUSCH and PUCCH uses 180 kHz.</w:t>
      </w:r>
    </w:p>
    <w:p w14:paraId="3511FCE1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Required SNR: Based on link level simulations.</w:t>
      </w:r>
    </w:p>
    <w:p w14:paraId="0E1F2346" w14:textId="5B7E8AA5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Shadow fading margin: Calculated for a single cell, assuming a lognormal distributed shadowing and a cell radius r and area of πr</w:t>
      </w:r>
      <w:r w:rsidRPr="00E635AD">
        <w:rPr>
          <w:rFonts w:asciiTheme="minorHAnsi" w:hAnsiTheme="minorHAnsi"/>
          <w:vertAlign w:val="superscript"/>
          <w:lang w:eastAsia="zh-CN"/>
        </w:rPr>
        <w:t>2</w:t>
      </w:r>
      <w:r w:rsidR="00104E2C">
        <w:rPr>
          <w:rFonts w:asciiTheme="minorHAnsi" w:hAnsiTheme="minorHAnsi"/>
          <w:lang w:eastAsia="zh-CN"/>
        </w:rPr>
        <w:t>/3,</w:t>
      </w:r>
      <w:r>
        <w:rPr>
          <w:rFonts w:asciiTheme="minorHAnsi" w:hAnsiTheme="minorHAnsi"/>
          <w:lang w:eastAsia="zh-CN"/>
        </w:rPr>
        <w:t xml:space="preserve"> targeting 99% Cell area reliability.</w:t>
      </w:r>
    </w:p>
    <w:p w14:paraId="2099D34E" w14:textId="0C184CBA" w:rsidR="003A4CBD" w:rsidRDefault="003A4CBD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Actual LTE-M PUSCH BLER 4.4%.</w:t>
      </w:r>
    </w:p>
    <w:p w14:paraId="53AD56BF" w14:textId="77777777" w:rsidR="00D64A85" w:rsidRPr="002E44CA" w:rsidRDefault="00D64A85" w:rsidP="006B1D90">
      <w:pPr>
        <w:ind w:left="360"/>
        <w:rPr>
          <w:lang w:eastAsia="zh-CN"/>
        </w:rPr>
      </w:pPr>
    </w:p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44A40E9D" w:rsidR="00C571F8" w:rsidRDefault="00C571F8" w:rsidP="00C571F8">
      <w:pPr>
        <w:pStyle w:val="BodyText"/>
      </w:pPr>
      <w:r w:rsidRPr="008352C5">
        <w:t xml:space="preserve">In this contribution, we have </w:t>
      </w:r>
      <w:r w:rsidR="00060559">
        <w:t xml:space="preserve">presented initial input to the IMT-2020 mMTC link budget based on NB-IoT </w:t>
      </w:r>
      <w:r w:rsidR="00137711">
        <w:t xml:space="preserve">and LTE-M </w:t>
      </w:r>
      <w:r w:rsidR="00060559">
        <w:t xml:space="preserve">link level performance. It is proposed that this input is </w:t>
      </w:r>
      <w:r w:rsidR="00FC07A3">
        <w:t>considered</w:t>
      </w:r>
      <w:r w:rsidR="00060559">
        <w:t xml:space="preserve"> when updating TR 37.919 Study on Self Evaluation towards IMT-2020 Submission and preparing input to ITU-R on IMT-2020.</w:t>
      </w:r>
    </w:p>
    <w:p w14:paraId="1663389E" w14:textId="00213EC9" w:rsidR="00060559" w:rsidRPr="00060559" w:rsidRDefault="00060559" w:rsidP="00060559">
      <w:pPr>
        <w:pStyle w:val="BodyText"/>
        <w:rPr>
          <w:b/>
        </w:rPr>
      </w:pPr>
      <w:bookmarkStart w:id="18" w:name="_Toc510606836"/>
      <w:bookmarkStart w:id="19" w:name="_Toc510606858"/>
      <w:bookmarkStart w:id="20" w:name="_Toc510606917"/>
      <w:bookmarkStart w:id="21" w:name="_Toc510607027"/>
      <w:bookmarkStart w:id="22" w:name="_Toc510617352"/>
      <w:bookmarkStart w:id="23" w:name="_Toc510624478"/>
      <w:r w:rsidRPr="00060559">
        <w:rPr>
          <w:b/>
        </w:rPr>
        <w:t xml:space="preserve">Proposal: The </w:t>
      </w:r>
      <w:bookmarkEnd w:id="18"/>
      <w:bookmarkEnd w:id="19"/>
      <w:bookmarkEnd w:id="20"/>
      <w:bookmarkEnd w:id="21"/>
      <w:bookmarkEnd w:id="22"/>
      <w:bookmarkEnd w:id="23"/>
      <w:r w:rsidRPr="00060559">
        <w:rPr>
          <w:b/>
        </w:rPr>
        <w:t xml:space="preserve">herein presented mMTC link budget analysis is </w:t>
      </w:r>
      <w:r w:rsidR="00FC07A3" w:rsidRPr="00060559">
        <w:rPr>
          <w:b/>
        </w:rPr>
        <w:t>considered</w:t>
      </w:r>
      <w:r w:rsidRPr="00060559">
        <w:rPr>
          <w:b/>
        </w:rPr>
        <w:t xml:space="preserve"> when updating TR 37.919 Study on Self Evaluation towards IMT-2020 Submission</w:t>
      </w:r>
      <w:r w:rsidR="000B0167">
        <w:rPr>
          <w:b/>
        </w:rPr>
        <w:t xml:space="preserve"> </w:t>
      </w:r>
      <w:r w:rsidR="000B0167">
        <w:rPr>
          <w:b/>
        </w:rPr>
        <w:fldChar w:fldCharType="begin"/>
      </w:r>
      <w:r w:rsidR="000B0167">
        <w:rPr>
          <w:b/>
        </w:rPr>
        <w:instrText xml:space="preserve"> REF _Ref521514884 \r \h </w:instrText>
      </w:r>
      <w:r w:rsidR="000B0167">
        <w:rPr>
          <w:b/>
        </w:rPr>
      </w:r>
      <w:r w:rsidR="000B0167">
        <w:rPr>
          <w:b/>
        </w:rPr>
        <w:fldChar w:fldCharType="separate"/>
      </w:r>
      <w:r w:rsidR="00664BD7">
        <w:rPr>
          <w:b/>
        </w:rPr>
        <w:t>[4]</w:t>
      </w:r>
      <w:r w:rsidR="000B0167">
        <w:rPr>
          <w:b/>
        </w:rPr>
        <w:fldChar w:fldCharType="end"/>
      </w:r>
      <w:r>
        <w:rPr>
          <w:b/>
        </w:rPr>
        <w:t xml:space="preserve"> and preparing input on ITU-R on IMT-2020</w:t>
      </w:r>
      <w:r w:rsidRPr="00060559">
        <w:rPr>
          <w:b/>
        </w:rPr>
        <w:t>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6CE41036" w:rsidR="00C571F8" w:rsidRDefault="00C571F8" w:rsidP="00C571F8">
      <w:pPr>
        <w:pStyle w:val="Reference"/>
      </w:pPr>
      <w:bookmarkStart w:id="24" w:name="_Ref481306196"/>
      <w:bookmarkStart w:id="25" w:name="_Ref494203772"/>
      <w:r w:rsidRPr="008352C5">
        <w:t>RP-171451, “New Study Item on Self Evaluation towards IMT-2020 Submission”, RAN#75, Ericsson</w:t>
      </w:r>
      <w:bookmarkEnd w:id="24"/>
      <w:r w:rsidRPr="008352C5">
        <w:t xml:space="preserve"> et al</w:t>
      </w:r>
      <w:bookmarkEnd w:id="25"/>
    </w:p>
    <w:p w14:paraId="044EE26E" w14:textId="4E7015E0" w:rsidR="001E6EB1" w:rsidRPr="008352C5" w:rsidRDefault="001E6EB1" w:rsidP="00C571F8">
      <w:pPr>
        <w:pStyle w:val="Reference"/>
      </w:pPr>
      <w:bookmarkStart w:id="26" w:name="_Ref523740053"/>
      <w:r>
        <w:t>R1-1809781, “IMT-2020 self-evaluation: mMTC link budget”, RAN1#94, Ericsson</w:t>
      </w:r>
      <w:bookmarkEnd w:id="26"/>
    </w:p>
    <w:p w14:paraId="09543E3A" w14:textId="3AFF8910" w:rsidR="00C571F8" w:rsidRPr="000B0167" w:rsidRDefault="000B0167" w:rsidP="00C571F8">
      <w:pPr>
        <w:pStyle w:val="Reference"/>
      </w:pPr>
      <w:bookmarkStart w:id="27" w:name="_Ref522558473"/>
      <w:r w:rsidRPr="000B0167">
        <w:t xml:space="preserve">Report ITU-R M.2411-0 </w:t>
      </w:r>
      <w:r w:rsidR="006C0E72">
        <w:t>“</w:t>
      </w:r>
      <w:r w:rsidRPr="000B0167">
        <w:t>Requirements,</w:t>
      </w:r>
      <w:r>
        <w:t xml:space="preserve"> evaluation criteria and submission templated for the development of IMT-2020</w:t>
      </w:r>
      <w:r w:rsidR="006C0E72">
        <w:t>”</w:t>
      </w:r>
      <w:r w:rsidRPr="000B0167">
        <w:t>, ITU-R</w:t>
      </w:r>
      <w:bookmarkEnd w:id="27"/>
    </w:p>
    <w:p w14:paraId="5195A94B" w14:textId="031257EF" w:rsidR="00C571F8" w:rsidRDefault="0097665E" w:rsidP="006E367B">
      <w:pPr>
        <w:pStyle w:val="Reference"/>
      </w:pPr>
      <w:bookmarkStart w:id="28" w:name="_Ref521514884"/>
      <w:r>
        <w:t>RP-180523, TR 37.919 v0.1.0 Study on Self Evaluation towards IMT-2020 Submission (Rel-15), RAN#79</w:t>
      </w:r>
      <w:bookmarkEnd w:id="28"/>
    </w:p>
    <w:p w14:paraId="71C4291D" w14:textId="0DAB0185" w:rsidR="00361A09" w:rsidRDefault="00361A09" w:rsidP="006F570E">
      <w:pPr>
        <w:pStyle w:val="Reference"/>
      </w:pPr>
      <w:bookmarkStart w:id="29" w:name="_Ref523489402"/>
      <w:r w:rsidRPr="000B0167">
        <w:t>Report ITU-R M.241</w:t>
      </w:r>
      <w:r>
        <w:t>2</w:t>
      </w:r>
      <w:r w:rsidRPr="000B0167">
        <w:t xml:space="preserve">-0 </w:t>
      </w:r>
      <w:r>
        <w:t>“Guidelines for evaluation of radio interface technologies for IMT-2020”</w:t>
      </w:r>
      <w:r w:rsidRPr="000B0167">
        <w:t>, ITU-R</w:t>
      </w:r>
      <w:bookmarkEnd w:id="29"/>
    </w:p>
    <w:p w14:paraId="466E9E0F" w14:textId="17BAB6AD" w:rsidR="00EE584C" w:rsidRDefault="00EE584C" w:rsidP="00EE584C">
      <w:pPr>
        <w:pStyle w:val="Heading1"/>
      </w:pPr>
      <w:r>
        <w:t>Annex</w:t>
      </w:r>
      <w:r w:rsidR="008F467D">
        <w:t>: NPDSCH HARQ performance</w:t>
      </w:r>
    </w:p>
    <w:p w14:paraId="6801FEFE" w14:textId="77777777" w:rsidR="00EE584C" w:rsidRDefault="00EE584C" w:rsidP="00EE584C">
      <w:pPr>
        <w:rPr>
          <w:lang w:eastAsia="zh-CN"/>
        </w:rPr>
      </w:pPr>
    </w:p>
    <w:p w14:paraId="62ABCF36" w14:textId="77777777" w:rsidR="00EE584C" w:rsidRDefault="00EE584C" w:rsidP="00EE584C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EBB26E8" wp14:editId="04287147">
            <wp:extent cx="5076190" cy="40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PDSCH_TDL-iii_HARQ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3BE8" w14:textId="0F919E1E" w:rsidR="00EE584C" w:rsidRDefault="00EE584C" w:rsidP="00EE584C">
      <w:pPr>
        <w:pStyle w:val="Caption"/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5</w:t>
      </w:r>
      <w:r w:rsidR="00776141">
        <w:rPr>
          <w:noProof/>
        </w:rPr>
        <w:fldChar w:fldCharType="end"/>
      </w:r>
      <w:r>
        <w:t>: Assessment of NB-IoT NPDSCH cell edge HARQ performance for TDL-iii.</w:t>
      </w:r>
    </w:p>
    <w:p w14:paraId="50864939" w14:textId="77777777" w:rsidR="00EE584C" w:rsidRDefault="00EE584C" w:rsidP="00EE584C">
      <w:pPr>
        <w:rPr>
          <w:lang w:eastAsia="zh-CN"/>
        </w:rPr>
      </w:pPr>
    </w:p>
    <w:p w14:paraId="18A83CA1" w14:textId="16FF0598" w:rsidR="00EE584C" w:rsidRPr="00EE584C" w:rsidRDefault="00EE584C" w:rsidP="00EE584C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57D7237" wp14:editId="1E8E5AAE">
            <wp:extent cx="4990476" cy="3942857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PDSCH_TDL-V_HARQ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F6F63" w14:textId="79A027AA" w:rsidR="00EE584C" w:rsidRDefault="00EE584C" w:rsidP="00EE584C">
      <w:pPr>
        <w:pStyle w:val="Caption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r>
        <w:t>: Assessment of NB-IoT NPDSCH cell edge HARQ performance for TDL-v.</w:t>
      </w:r>
    </w:p>
    <w:p w14:paraId="5A1541A3" w14:textId="77777777" w:rsidR="00F361AA" w:rsidRPr="00F361AA" w:rsidRDefault="00F361AA" w:rsidP="00094AAB">
      <w:pPr>
        <w:rPr>
          <w:b/>
          <w:bCs/>
        </w:rPr>
      </w:pPr>
    </w:p>
    <w:sectPr w:rsidR="00F361AA" w:rsidRPr="00F361AA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9504D" w14:textId="77777777" w:rsidR="00247B58" w:rsidRDefault="00247B58">
      <w:r>
        <w:separator/>
      </w:r>
    </w:p>
  </w:endnote>
  <w:endnote w:type="continuationSeparator" w:id="0">
    <w:p w14:paraId="497BC64E" w14:textId="77777777" w:rsidR="00247B58" w:rsidRDefault="0024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776141" w:rsidRDefault="0077614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4E34F" w14:textId="77777777" w:rsidR="00247B58" w:rsidRDefault="00247B58">
      <w:r>
        <w:separator/>
      </w:r>
    </w:p>
  </w:footnote>
  <w:footnote w:type="continuationSeparator" w:id="0">
    <w:p w14:paraId="793B2B52" w14:textId="77777777" w:rsidR="00247B58" w:rsidRDefault="00247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776141" w:rsidRDefault="0077614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07F4"/>
    <w:rsid w:val="00011B28"/>
    <w:rsid w:val="00015D15"/>
    <w:rsid w:val="00017EBC"/>
    <w:rsid w:val="000202F9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487E"/>
    <w:rsid w:val="00065E1A"/>
    <w:rsid w:val="00073086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594B"/>
    <w:rsid w:val="000C6B6F"/>
    <w:rsid w:val="000D0D07"/>
    <w:rsid w:val="000D10C1"/>
    <w:rsid w:val="000D17C1"/>
    <w:rsid w:val="000D364D"/>
    <w:rsid w:val="000D3FB4"/>
    <w:rsid w:val="000D4627"/>
    <w:rsid w:val="000D4797"/>
    <w:rsid w:val="000E0527"/>
    <w:rsid w:val="000E1E92"/>
    <w:rsid w:val="000E28C5"/>
    <w:rsid w:val="000E2AAB"/>
    <w:rsid w:val="000E708C"/>
    <w:rsid w:val="000E7D69"/>
    <w:rsid w:val="000E7FDF"/>
    <w:rsid w:val="000F06D6"/>
    <w:rsid w:val="000F0EB1"/>
    <w:rsid w:val="000F1106"/>
    <w:rsid w:val="000F3BE9"/>
    <w:rsid w:val="000F3F6C"/>
    <w:rsid w:val="000F6DF3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8143F"/>
    <w:rsid w:val="00182965"/>
    <w:rsid w:val="001870BF"/>
    <w:rsid w:val="00190AC1"/>
    <w:rsid w:val="00190C60"/>
    <w:rsid w:val="0019341A"/>
    <w:rsid w:val="00193B11"/>
    <w:rsid w:val="00193B9A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23D6"/>
    <w:rsid w:val="001B43EF"/>
    <w:rsid w:val="001B5A5D"/>
    <w:rsid w:val="001B7402"/>
    <w:rsid w:val="001B74B5"/>
    <w:rsid w:val="001C1CE5"/>
    <w:rsid w:val="001C3B8C"/>
    <w:rsid w:val="001C3D2A"/>
    <w:rsid w:val="001C5274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E022F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3F96"/>
    <w:rsid w:val="002069B2"/>
    <w:rsid w:val="002077E5"/>
    <w:rsid w:val="00207FA3"/>
    <w:rsid w:val="00210DB4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4531"/>
    <w:rsid w:val="002451ED"/>
    <w:rsid w:val="002458EB"/>
    <w:rsid w:val="0024623A"/>
    <w:rsid w:val="00247B58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73E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41C2"/>
    <w:rsid w:val="00274410"/>
    <w:rsid w:val="00277CA8"/>
    <w:rsid w:val="002805F5"/>
    <w:rsid w:val="00280751"/>
    <w:rsid w:val="00280BEF"/>
    <w:rsid w:val="0028280A"/>
    <w:rsid w:val="00284C1F"/>
    <w:rsid w:val="00286ACD"/>
    <w:rsid w:val="00287838"/>
    <w:rsid w:val="0028788D"/>
    <w:rsid w:val="002907B5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D4E"/>
    <w:rsid w:val="002A2869"/>
    <w:rsid w:val="002B0B17"/>
    <w:rsid w:val="002B0BD6"/>
    <w:rsid w:val="002B1829"/>
    <w:rsid w:val="002B24D6"/>
    <w:rsid w:val="002B29E9"/>
    <w:rsid w:val="002B4BBF"/>
    <w:rsid w:val="002B785E"/>
    <w:rsid w:val="002C0269"/>
    <w:rsid w:val="002C2B16"/>
    <w:rsid w:val="002C41E6"/>
    <w:rsid w:val="002C6058"/>
    <w:rsid w:val="002C62B7"/>
    <w:rsid w:val="002C7479"/>
    <w:rsid w:val="002C7796"/>
    <w:rsid w:val="002D071A"/>
    <w:rsid w:val="002D1591"/>
    <w:rsid w:val="002D1A48"/>
    <w:rsid w:val="002D1B2E"/>
    <w:rsid w:val="002D34B2"/>
    <w:rsid w:val="002D3850"/>
    <w:rsid w:val="002D5A93"/>
    <w:rsid w:val="002D6B54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281D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BC6"/>
    <w:rsid w:val="003168B5"/>
    <w:rsid w:val="003175A3"/>
    <w:rsid w:val="003203ED"/>
    <w:rsid w:val="00320767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D109F"/>
    <w:rsid w:val="003D2478"/>
    <w:rsid w:val="003D2533"/>
    <w:rsid w:val="003D3C45"/>
    <w:rsid w:val="003D5B1F"/>
    <w:rsid w:val="003D6022"/>
    <w:rsid w:val="003D6B41"/>
    <w:rsid w:val="003E15FA"/>
    <w:rsid w:val="003E310E"/>
    <w:rsid w:val="003E3DCB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2F64"/>
    <w:rsid w:val="0054625A"/>
    <w:rsid w:val="00546970"/>
    <w:rsid w:val="00550E09"/>
    <w:rsid w:val="00554192"/>
    <w:rsid w:val="00554E19"/>
    <w:rsid w:val="0056121F"/>
    <w:rsid w:val="00562D77"/>
    <w:rsid w:val="00564E31"/>
    <w:rsid w:val="00565343"/>
    <w:rsid w:val="00566296"/>
    <w:rsid w:val="00567585"/>
    <w:rsid w:val="00572505"/>
    <w:rsid w:val="00573CD1"/>
    <w:rsid w:val="00575DA6"/>
    <w:rsid w:val="005763EE"/>
    <w:rsid w:val="00577305"/>
    <w:rsid w:val="00582809"/>
    <w:rsid w:val="00585D06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74FB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5F7F55"/>
    <w:rsid w:val="0060283C"/>
    <w:rsid w:val="006049E8"/>
    <w:rsid w:val="00604F14"/>
    <w:rsid w:val="00606067"/>
    <w:rsid w:val="00606369"/>
    <w:rsid w:val="00606AB2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11B3"/>
    <w:rsid w:val="0063284C"/>
    <w:rsid w:val="00633A56"/>
    <w:rsid w:val="006350D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4E6"/>
    <w:rsid w:val="00664BD7"/>
    <w:rsid w:val="006655EE"/>
    <w:rsid w:val="00666CE4"/>
    <w:rsid w:val="00667EE7"/>
    <w:rsid w:val="00670922"/>
    <w:rsid w:val="00670BE1"/>
    <w:rsid w:val="0067218F"/>
    <w:rsid w:val="006741F2"/>
    <w:rsid w:val="00674CC3"/>
    <w:rsid w:val="006759C7"/>
    <w:rsid w:val="00675C72"/>
    <w:rsid w:val="00676569"/>
    <w:rsid w:val="00676DAF"/>
    <w:rsid w:val="006771F9"/>
    <w:rsid w:val="006776D7"/>
    <w:rsid w:val="006806EF"/>
    <w:rsid w:val="00681003"/>
    <w:rsid w:val="006817C9"/>
    <w:rsid w:val="00683324"/>
    <w:rsid w:val="00683ECE"/>
    <w:rsid w:val="0068691D"/>
    <w:rsid w:val="0069176C"/>
    <w:rsid w:val="00692644"/>
    <w:rsid w:val="00695FC2"/>
    <w:rsid w:val="00696949"/>
    <w:rsid w:val="00697052"/>
    <w:rsid w:val="006A0735"/>
    <w:rsid w:val="006A10CF"/>
    <w:rsid w:val="006A11FD"/>
    <w:rsid w:val="006A2685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5E11"/>
    <w:rsid w:val="00756CAA"/>
    <w:rsid w:val="007570D7"/>
    <w:rsid w:val="007571E1"/>
    <w:rsid w:val="007604B2"/>
    <w:rsid w:val="007613A6"/>
    <w:rsid w:val="00762D12"/>
    <w:rsid w:val="007643A2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304C"/>
    <w:rsid w:val="00783673"/>
    <w:rsid w:val="00785490"/>
    <w:rsid w:val="0078704C"/>
    <w:rsid w:val="00790B99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C"/>
    <w:rsid w:val="007B3D2D"/>
    <w:rsid w:val="007B5098"/>
    <w:rsid w:val="007B50AE"/>
    <w:rsid w:val="007B51DF"/>
    <w:rsid w:val="007B6239"/>
    <w:rsid w:val="007B6438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2096"/>
    <w:rsid w:val="007D28AC"/>
    <w:rsid w:val="007D2B3C"/>
    <w:rsid w:val="007D423D"/>
    <w:rsid w:val="007D5901"/>
    <w:rsid w:val="007D7526"/>
    <w:rsid w:val="007D7946"/>
    <w:rsid w:val="007E31E4"/>
    <w:rsid w:val="007E340A"/>
    <w:rsid w:val="007E4610"/>
    <w:rsid w:val="007E4715"/>
    <w:rsid w:val="007E505B"/>
    <w:rsid w:val="007E594C"/>
    <w:rsid w:val="007E7091"/>
    <w:rsid w:val="007F3301"/>
    <w:rsid w:val="007F42AF"/>
    <w:rsid w:val="007F57D3"/>
    <w:rsid w:val="007F57E5"/>
    <w:rsid w:val="007F5A0E"/>
    <w:rsid w:val="007F6D65"/>
    <w:rsid w:val="007F75D5"/>
    <w:rsid w:val="00800F00"/>
    <w:rsid w:val="00801F72"/>
    <w:rsid w:val="00802F99"/>
    <w:rsid w:val="00803FAE"/>
    <w:rsid w:val="0080605F"/>
    <w:rsid w:val="00807115"/>
    <w:rsid w:val="00807786"/>
    <w:rsid w:val="00811FCB"/>
    <w:rsid w:val="00814865"/>
    <w:rsid w:val="008158D6"/>
    <w:rsid w:val="008161A7"/>
    <w:rsid w:val="00817196"/>
    <w:rsid w:val="00817638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1A0"/>
    <w:rsid w:val="008B592A"/>
    <w:rsid w:val="008B639E"/>
    <w:rsid w:val="008B7B5C"/>
    <w:rsid w:val="008B7EDE"/>
    <w:rsid w:val="008C0C99"/>
    <w:rsid w:val="008C2017"/>
    <w:rsid w:val="008C2046"/>
    <w:rsid w:val="008C208C"/>
    <w:rsid w:val="008C4958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34CC"/>
    <w:rsid w:val="008E5EFD"/>
    <w:rsid w:val="008E673E"/>
    <w:rsid w:val="008E6BCF"/>
    <w:rsid w:val="008E7B62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7E2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80477"/>
    <w:rsid w:val="009806BD"/>
    <w:rsid w:val="00980BCF"/>
    <w:rsid w:val="009827B8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5CBA"/>
    <w:rsid w:val="009A62E8"/>
    <w:rsid w:val="009A75CE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E61"/>
    <w:rsid w:val="009C403E"/>
    <w:rsid w:val="009C6832"/>
    <w:rsid w:val="009D0465"/>
    <w:rsid w:val="009D3D40"/>
    <w:rsid w:val="009D4FF0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F59"/>
    <w:rsid w:val="009F79EA"/>
    <w:rsid w:val="009F7E21"/>
    <w:rsid w:val="00A00B8A"/>
    <w:rsid w:val="00A00D96"/>
    <w:rsid w:val="00A031D8"/>
    <w:rsid w:val="00A048A8"/>
    <w:rsid w:val="00A04F49"/>
    <w:rsid w:val="00A068CE"/>
    <w:rsid w:val="00A13E54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AD5"/>
    <w:rsid w:val="00A25006"/>
    <w:rsid w:val="00A26150"/>
    <w:rsid w:val="00A264A9"/>
    <w:rsid w:val="00A27785"/>
    <w:rsid w:val="00A300B7"/>
    <w:rsid w:val="00A30187"/>
    <w:rsid w:val="00A31306"/>
    <w:rsid w:val="00A3448A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C6C"/>
    <w:rsid w:val="00A85EF6"/>
    <w:rsid w:val="00A869C2"/>
    <w:rsid w:val="00A86E7D"/>
    <w:rsid w:val="00A86ED4"/>
    <w:rsid w:val="00A87FBF"/>
    <w:rsid w:val="00A92879"/>
    <w:rsid w:val="00A9442A"/>
    <w:rsid w:val="00A953F4"/>
    <w:rsid w:val="00AA016F"/>
    <w:rsid w:val="00AA0451"/>
    <w:rsid w:val="00AA0CB0"/>
    <w:rsid w:val="00AA1ED6"/>
    <w:rsid w:val="00AA271B"/>
    <w:rsid w:val="00AA4C55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FEB"/>
    <w:rsid w:val="00AE302A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57F9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5DE5"/>
    <w:rsid w:val="00B87BB5"/>
    <w:rsid w:val="00B90F73"/>
    <w:rsid w:val="00B92DA5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7406"/>
    <w:rsid w:val="00BE7603"/>
    <w:rsid w:val="00BE7E4D"/>
    <w:rsid w:val="00BF0F82"/>
    <w:rsid w:val="00BF3279"/>
    <w:rsid w:val="00BF5692"/>
    <w:rsid w:val="00BF5ED6"/>
    <w:rsid w:val="00BF6FAB"/>
    <w:rsid w:val="00BF74C7"/>
    <w:rsid w:val="00BF7642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600B"/>
    <w:rsid w:val="00C279B5"/>
    <w:rsid w:val="00C27C45"/>
    <w:rsid w:val="00C33047"/>
    <w:rsid w:val="00C36F31"/>
    <w:rsid w:val="00C3719D"/>
    <w:rsid w:val="00C40DAB"/>
    <w:rsid w:val="00C44E37"/>
    <w:rsid w:val="00C4716F"/>
    <w:rsid w:val="00C47CB2"/>
    <w:rsid w:val="00C52B94"/>
    <w:rsid w:val="00C5301F"/>
    <w:rsid w:val="00C54995"/>
    <w:rsid w:val="00C54D41"/>
    <w:rsid w:val="00C552F5"/>
    <w:rsid w:val="00C55348"/>
    <w:rsid w:val="00C571F8"/>
    <w:rsid w:val="00C57A4F"/>
    <w:rsid w:val="00C60783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5B40"/>
    <w:rsid w:val="00CA1011"/>
    <w:rsid w:val="00CA1068"/>
    <w:rsid w:val="00CA1ED8"/>
    <w:rsid w:val="00CA2417"/>
    <w:rsid w:val="00CB1DFB"/>
    <w:rsid w:val="00CB1F63"/>
    <w:rsid w:val="00CB2A83"/>
    <w:rsid w:val="00CB5115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7B45"/>
    <w:rsid w:val="00CD1188"/>
    <w:rsid w:val="00CD2ED1"/>
    <w:rsid w:val="00CD337B"/>
    <w:rsid w:val="00CD3BB6"/>
    <w:rsid w:val="00CD5CFB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E4F"/>
    <w:rsid w:val="00D02115"/>
    <w:rsid w:val="00D0349B"/>
    <w:rsid w:val="00D07894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5AB6"/>
    <w:rsid w:val="00D2734B"/>
    <w:rsid w:val="00D31802"/>
    <w:rsid w:val="00D31958"/>
    <w:rsid w:val="00D33332"/>
    <w:rsid w:val="00D34DDB"/>
    <w:rsid w:val="00D36E71"/>
    <w:rsid w:val="00D37D87"/>
    <w:rsid w:val="00D40B33"/>
    <w:rsid w:val="00D41E70"/>
    <w:rsid w:val="00D420C0"/>
    <w:rsid w:val="00D4318F"/>
    <w:rsid w:val="00D438BF"/>
    <w:rsid w:val="00D440F8"/>
    <w:rsid w:val="00D44A94"/>
    <w:rsid w:val="00D45123"/>
    <w:rsid w:val="00D51914"/>
    <w:rsid w:val="00D546FF"/>
    <w:rsid w:val="00D55AD5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D21"/>
    <w:rsid w:val="00D77B1D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587B"/>
    <w:rsid w:val="00DC2D36"/>
    <w:rsid w:val="00DC362E"/>
    <w:rsid w:val="00DC53EF"/>
    <w:rsid w:val="00DC7B2C"/>
    <w:rsid w:val="00DD21B3"/>
    <w:rsid w:val="00DD39D9"/>
    <w:rsid w:val="00DE25A1"/>
    <w:rsid w:val="00DE3277"/>
    <w:rsid w:val="00DE365D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37A0"/>
    <w:rsid w:val="00DF42D3"/>
    <w:rsid w:val="00DF52B6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1E57"/>
    <w:rsid w:val="00E820C5"/>
    <w:rsid w:val="00E8234C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A30"/>
    <w:rsid w:val="00E90B87"/>
    <w:rsid w:val="00E90E49"/>
    <w:rsid w:val="00E917F9"/>
    <w:rsid w:val="00E91EA3"/>
    <w:rsid w:val="00E9291C"/>
    <w:rsid w:val="00E92CEB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71CE"/>
    <w:rsid w:val="00EC77A7"/>
    <w:rsid w:val="00ED1006"/>
    <w:rsid w:val="00ED3C43"/>
    <w:rsid w:val="00ED6D09"/>
    <w:rsid w:val="00ED73FE"/>
    <w:rsid w:val="00EE1878"/>
    <w:rsid w:val="00EE2904"/>
    <w:rsid w:val="00EE4BE2"/>
    <w:rsid w:val="00EE584C"/>
    <w:rsid w:val="00EE59C8"/>
    <w:rsid w:val="00EE5AC4"/>
    <w:rsid w:val="00EF0693"/>
    <w:rsid w:val="00EF18FE"/>
    <w:rsid w:val="00EF2DD2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51BE"/>
    <w:rsid w:val="00F66E19"/>
    <w:rsid w:val="00F67F53"/>
    <w:rsid w:val="00F70150"/>
    <w:rsid w:val="00F703BE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804BE"/>
    <w:rsid w:val="00F814C3"/>
    <w:rsid w:val="00F81624"/>
    <w:rsid w:val="00F817CE"/>
    <w:rsid w:val="00F81833"/>
    <w:rsid w:val="00F82D17"/>
    <w:rsid w:val="00F83FD0"/>
    <w:rsid w:val="00F84423"/>
    <w:rsid w:val="00F8456C"/>
    <w:rsid w:val="00F855E8"/>
    <w:rsid w:val="00F859D8"/>
    <w:rsid w:val="00F868F5"/>
    <w:rsid w:val="00F9056A"/>
    <w:rsid w:val="00F9089E"/>
    <w:rsid w:val="00F90E40"/>
    <w:rsid w:val="00F90F8D"/>
    <w:rsid w:val="00F92782"/>
    <w:rsid w:val="00F93AA9"/>
    <w:rsid w:val="00F94EF2"/>
    <w:rsid w:val="00F9684B"/>
    <w:rsid w:val="00F96985"/>
    <w:rsid w:val="00F96F68"/>
    <w:rsid w:val="00F97838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5D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5D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5D63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449EB-5C96-4F01-85DC-FA0CF693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3976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2018-09-03T20:55:00Z</dcterms:created>
  <dcterms:modified xsi:type="dcterms:W3CDTF">2018-09-03T21:36:00Z</dcterms:modified>
</cp:coreProperties>
</file>